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EC3F56">
      <w:pPr>
        <w:pStyle w:val="2"/>
        <w:spacing w:line="360" w:lineRule="auto"/>
        <w:jc w:val="center"/>
        <w:rPr>
          <w:rFonts w:hAnsi="宋体" w:cs="Times New Roman"/>
          <w:b/>
          <w:sz w:val="28"/>
        </w:rPr>
      </w:pPr>
      <w:bookmarkStart w:id="0" w:name="_GoBack"/>
      <w:bookmarkEnd w:id="0"/>
      <w:r>
        <w:rPr>
          <w:rFonts w:hint="eastAsia" w:hAnsi="宋体" w:cs="Times New Roman"/>
          <w:b/>
          <w:sz w:val="28"/>
        </w:rPr>
        <w:t>2</w:t>
      </w:r>
      <w:r>
        <w:rPr>
          <w:rFonts w:hAnsi="宋体" w:cs="Times New Roman"/>
          <w:b/>
          <w:sz w:val="28"/>
        </w:rPr>
        <w:t>3</w:t>
      </w:r>
      <w:r>
        <w:rPr>
          <w:rFonts w:hint="eastAsia" w:hAnsi="宋体" w:cs="Times New Roman"/>
          <w:b/>
          <w:sz w:val="28"/>
        </w:rPr>
        <w:t xml:space="preserve"> 黄继光</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9"/>
        <w:gridCol w:w="4567"/>
        <w:gridCol w:w="1701"/>
      </w:tblGrid>
      <w:tr w14:paraId="51BB8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3"/>
          </w:tcPr>
          <w:p w14:paraId="72469B6F">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1CF1E0ED">
            <w:pPr>
              <w:spacing w:line="360" w:lineRule="auto"/>
              <w:ind w:firstLine="480" w:firstLineChars="200"/>
              <w:jc w:val="left"/>
              <w:rPr>
                <w:rFonts w:ascii="宋体" w:hAnsi="宋体" w:cs="Microsoft Yi Baiti"/>
                <w:color w:val="000000" w:themeColor="text1"/>
                <w:sz w:val="24"/>
                <w14:textFill>
                  <w14:solidFill>
                    <w14:schemeClr w14:val="tx1"/>
                  </w14:solidFill>
                </w14:textFill>
              </w:rPr>
            </w:pPr>
            <w:r>
              <w:rPr>
                <w:rFonts w:hint="eastAsia" w:ascii="宋体" w:hAnsi="宋体" w:cs="Microsoft Yi Baiti"/>
                <w:color w:val="000000" w:themeColor="text1"/>
                <w:sz w:val="24"/>
                <w14:textFill>
                  <w14:solidFill>
                    <w14:schemeClr w14:val="tx1"/>
                  </w14:solidFill>
                </w14:textFill>
              </w:rPr>
              <w:t>1．认识“役、屡”等6个生字，读准多音字“晕”，</w:t>
            </w:r>
            <w:r>
              <w:rPr>
                <w:rFonts w:ascii="宋体" w:hAnsi="宋体" w:cs="Microsoft Yi Baiti"/>
                <w:color w:val="000000" w:themeColor="text1"/>
                <w:sz w:val="24"/>
                <w14:textFill>
                  <w14:solidFill>
                    <w14:schemeClr w14:val="tx1"/>
                  </w14:solidFill>
                </w14:textFill>
              </w:rPr>
              <w:t>会写“</w:t>
            </w:r>
            <w:r>
              <w:rPr>
                <w:rFonts w:hint="eastAsia" w:ascii="宋体" w:hAnsi="宋体" w:cs="Microsoft Yi Baiti"/>
                <w:color w:val="000000" w:themeColor="text1"/>
                <w:sz w:val="24"/>
                <w14:textFill>
                  <w14:solidFill>
                    <w14:schemeClr w14:val="tx1"/>
                  </w14:solidFill>
                </w14:textFill>
              </w:rPr>
              <w:t>射</w:t>
            </w:r>
            <w:r>
              <w:rPr>
                <w:rFonts w:ascii="宋体" w:hAnsi="宋体" w:cs="Microsoft Yi Baiti"/>
                <w:color w:val="000000" w:themeColor="text1"/>
                <w:sz w:val="24"/>
                <w14:textFill>
                  <w14:solidFill>
                    <w14:schemeClr w14:val="tx1"/>
                  </w14:solidFill>
                </w14:textFill>
              </w:rPr>
              <w:t>、弹”</w:t>
            </w:r>
            <w:r>
              <w:rPr>
                <w:rFonts w:hint="eastAsia" w:ascii="宋体" w:hAnsi="宋体" w:cs="Microsoft Yi Baiti"/>
                <w:color w:val="000000" w:themeColor="text1"/>
                <w:sz w:val="24"/>
                <w14:textFill>
                  <w14:solidFill>
                    <w14:schemeClr w14:val="tx1"/>
                  </w14:solidFill>
                </w14:textFill>
              </w:rPr>
              <w:t>等6个字</w:t>
            </w:r>
            <w:r>
              <w:rPr>
                <w:rFonts w:ascii="宋体" w:hAnsi="宋体" w:cs="Microsoft Yi Baiti"/>
                <w:color w:val="000000" w:themeColor="text1"/>
                <w:sz w:val="24"/>
                <w14:textFill>
                  <w14:solidFill>
                    <w14:schemeClr w14:val="tx1"/>
                  </w14:solidFill>
                </w14:textFill>
              </w:rPr>
              <w:t>，会写“</w:t>
            </w:r>
            <w:r>
              <w:rPr>
                <w:rFonts w:hint="eastAsia" w:ascii="宋体" w:hAnsi="宋体" w:cs="Microsoft Yi Baiti"/>
                <w:color w:val="000000" w:themeColor="text1"/>
                <w:sz w:val="24"/>
                <w14:textFill>
                  <w14:solidFill>
                    <w14:schemeClr w14:val="tx1"/>
                  </w14:solidFill>
                </w14:textFill>
              </w:rPr>
              <w:t>战场</w:t>
            </w:r>
            <w:r>
              <w:rPr>
                <w:rFonts w:ascii="宋体" w:hAnsi="宋体" w:cs="Microsoft Yi Baiti"/>
                <w:color w:val="000000" w:themeColor="text1"/>
                <w:sz w:val="24"/>
                <w14:textFill>
                  <w14:solidFill>
                    <w14:schemeClr w14:val="tx1"/>
                  </w14:solidFill>
                </w14:textFill>
              </w:rPr>
              <w:t>、持续”</w:t>
            </w:r>
            <w:r>
              <w:rPr>
                <w:rFonts w:hint="eastAsia" w:ascii="宋体" w:hAnsi="宋体" w:cs="Microsoft Yi Baiti"/>
                <w:color w:val="000000" w:themeColor="text1"/>
                <w:sz w:val="24"/>
                <w14:textFill>
                  <w14:solidFill>
                    <w14:schemeClr w14:val="tx1"/>
                  </w14:solidFill>
                </w14:textFill>
              </w:rPr>
              <w:t>等20个</w:t>
            </w:r>
            <w:r>
              <w:rPr>
                <w:rFonts w:ascii="宋体" w:hAnsi="宋体" w:cs="Microsoft Yi Baiti"/>
                <w:color w:val="000000" w:themeColor="text1"/>
                <w:sz w:val="24"/>
                <w14:textFill>
                  <w14:solidFill>
                    <w14:schemeClr w14:val="tx1"/>
                  </w14:solidFill>
                </w14:textFill>
              </w:rPr>
              <w:t>词语</w:t>
            </w:r>
            <w:r>
              <w:rPr>
                <w:rFonts w:hint="eastAsia" w:ascii="宋体" w:hAnsi="宋体" w:cs="Microsoft Yi Baiti"/>
                <w:color w:val="000000" w:themeColor="text1"/>
                <w:sz w:val="24"/>
                <w14:textFill>
                  <w14:solidFill>
                    <w14:schemeClr w14:val="tx1"/>
                  </w14:solidFill>
                </w14:textFill>
              </w:rPr>
              <w:t>。</w:t>
            </w:r>
          </w:p>
          <w:p w14:paraId="5F725770">
            <w:pPr>
              <w:spacing w:line="360" w:lineRule="auto"/>
              <w:ind w:firstLine="480" w:firstLineChars="200"/>
              <w:jc w:val="left"/>
              <w:rPr>
                <w:rFonts w:ascii="宋体" w:hAnsi="宋体" w:cs="Microsoft Yi Baiti"/>
                <w:color w:val="000000" w:themeColor="text1"/>
                <w:sz w:val="24"/>
                <w14:textFill>
                  <w14:solidFill>
                    <w14:schemeClr w14:val="tx1"/>
                  </w14:solidFill>
                </w14:textFill>
              </w:rPr>
            </w:pPr>
            <w:r>
              <w:rPr>
                <w:rFonts w:hint="eastAsia" w:ascii="宋体" w:hAnsi="宋体" w:cs="Microsoft Yi Baiti"/>
                <w:color w:val="000000" w:themeColor="text1"/>
                <w:sz w:val="24"/>
                <w14:textFill>
                  <w14:solidFill>
                    <w14:schemeClr w14:val="tx1"/>
                  </w14:solidFill>
                </w14:textFill>
              </w:rPr>
              <w:t>2．能找出描写黄继光语言、动作的相关语句，从中感受他的英勇品质。</w:t>
            </w:r>
          </w:p>
          <w:p w14:paraId="409149F7">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4EAC30B8">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能找出描写黄继光语言、动作的相关语句，从中体会他的英雄气概。</w:t>
            </w:r>
          </w:p>
          <w:p w14:paraId="3ED5E8E5">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2F54822B">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从描写黄继光语言、动作的语句中感受他的英勇品质。</w:t>
            </w:r>
          </w:p>
          <w:p w14:paraId="58127174">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56975411">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合作探究　聚焦细节　点拨引导　朗读感悟　体会情感　知行合一</w:t>
            </w:r>
          </w:p>
          <w:p w14:paraId="068103B8">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1E7860C5">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多媒体课件；学生完成课前预学单。</w:t>
            </w:r>
          </w:p>
          <w:p w14:paraId="0B251E84">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2A10633B">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w:t>
            </w:r>
            <w:r>
              <w:rPr>
                <w:rFonts w:hint="eastAsia" w:ascii="宋体" w:hAnsi="宋体"/>
                <w:color w:val="000000" w:themeColor="text1"/>
                <w:sz w:val="24"/>
                <w14:textFill>
                  <w14:solidFill>
                    <w14:schemeClr w14:val="tx1"/>
                  </w14:solidFill>
                </w14:textFill>
              </w:rPr>
              <w:t>课时</w:t>
            </w:r>
          </w:p>
        </w:tc>
      </w:tr>
      <w:tr w14:paraId="39D15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tcPr>
          <w:p w14:paraId="62BB4C5B">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w:t>
            </w:r>
            <w:r>
              <w:rPr>
                <w:rFonts w:hint="eastAsia" w:ascii="宋体" w:hAnsi="宋体"/>
                <w:bCs/>
                <w:color w:val="000000" w:themeColor="text1"/>
                <w:sz w:val="24"/>
                <w14:textFill>
                  <w14:solidFill>
                    <w14:schemeClr w14:val="tx1"/>
                  </w14:solidFill>
                </w14:textFill>
              </w:rPr>
              <w:t>新授</w:t>
            </w:r>
          </w:p>
        </w:tc>
        <w:tc>
          <w:tcPr>
            <w:tcW w:w="4567" w:type="dxa"/>
          </w:tcPr>
          <w:p w14:paraId="466D3598">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701" w:type="dxa"/>
          </w:tcPr>
          <w:p w14:paraId="66ADEFB1">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07FFF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6" w:type="dxa"/>
            <w:gridSpan w:val="2"/>
          </w:tcPr>
          <w:p w14:paraId="3A9B49A4">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6"/>
                          <a:stretch>
                            <a:fillRect/>
                          </a:stretch>
                        </pic:blipFill>
                        <pic:spPr>
                          <a:xfrm>
                            <a:off x="0" y="0"/>
                            <a:ext cx="1133984" cy="306962"/>
                          </a:xfrm>
                          <a:prstGeom prst="rect">
                            <a:avLst/>
                          </a:prstGeom>
                        </pic:spPr>
                      </pic:pic>
                    </a:graphicData>
                  </a:graphic>
                </wp:inline>
              </w:drawing>
            </w:r>
          </w:p>
          <w:p w14:paraId="76F6EC29">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创设情境，识英雄</w:t>
            </w:r>
          </w:p>
          <w:p w14:paraId="79CEC5B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师：同学们，从古至今，我国历史上的英雄人物不胜枚举。请你结合自己的生活认知，说说你最敬佩哪位英雄人物。</w:t>
            </w:r>
          </w:p>
          <w:p w14:paraId="0C851D1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生：我最敬佩周恩来总理，他少年时期就立志“为中华之崛起而读书”，他为祖国的繁荣富强和人民的幸福生活作出了巨大的贡献。</w:t>
            </w:r>
          </w:p>
          <w:p w14:paraId="69BA843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生：我最敬佩袁隆平爷爷，他的一生都奉献给了杂交水稻的研究、推广事业。</w:t>
            </w:r>
          </w:p>
          <w:p w14:paraId="336F82B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是啊，这些英雄都为祖国、为人民作出了巨大的贡献。今天，我们一起来认识这样一位英雄，他的名字叫——黄继光。课前老师给大家布置了收集关于黄继光和抗美援朝的相关资料的任务，现在我们一起来交流一下。（出示课前预学单第4题，先指名汇报，再出示预设答案指名读。）</w:t>
            </w:r>
          </w:p>
          <w:p w14:paraId="57F71BB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师：接下来我们就一起走进课文，去认识这位英雄。（师板书课题，生齐读课题。）</w:t>
            </w:r>
          </w:p>
          <w:p w14:paraId="3DEF4F3D">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整体感知，知英雄</w:t>
            </w:r>
          </w:p>
          <w:p w14:paraId="20BFB87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师：课前大家都预习过课文了，完成了课前预学单。现在，老师用“闯关”的形式来检查一下你们的预习成果。请看第一关：字词关。</w:t>
            </w:r>
          </w:p>
          <w:p w14:paraId="761591B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师：谁来读一读课前预学单第1题中的词语？（指名读）</w:t>
            </w:r>
          </w:p>
          <w:p w14:paraId="3484E2F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师：很好。“屡次”的“屡”声母是边音</w:t>
            </w:r>
            <w:r>
              <w:rPr>
                <w:rFonts w:ascii="宋体" w:hAnsi="宋体"/>
                <w:color w:val="000000" w:themeColor="text1"/>
                <w:sz w:val="24"/>
                <w14:textFill>
                  <w14:solidFill>
                    <w14:schemeClr w14:val="tx1"/>
                  </w14:solidFill>
                </w14:textFill>
              </w:rPr>
              <w:t>l</w:t>
            </w:r>
            <w:r>
              <w:rPr>
                <w:rFonts w:hint="eastAsia" w:ascii="宋体" w:hAnsi="宋体"/>
                <w:color w:val="000000" w:themeColor="text1"/>
                <w:sz w:val="24"/>
                <w14:textFill>
                  <w14:solidFill>
                    <w14:schemeClr w14:val="tx1"/>
                  </w14:solidFill>
                </w14:textFill>
              </w:rPr>
              <w:t>,“摧毁”的“催”是平舌音,大家朗读时要注意读准确。“晕”是本课要求掌握的多音字，我们可以用据义定音的方法来学习它。</w:t>
            </w:r>
          </w:p>
          <w:p w14:paraId="5BD50014">
            <w:pPr>
              <w:shd w:val="clear" w:color="auto" w:fill="DEEAF6" w:themeFill="accent5" w:themeFillTint="33"/>
              <w:spacing w:line="360" w:lineRule="auto"/>
              <w:jc w:val="left"/>
              <w:rPr>
                <w:rFonts w:ascii="宋体" w:hAnsi="宋体"/>
                <w:color w:val="000000" w:themeColor="text1"/>
                <w:sz w:val="24"/>
                <w14:textFill>
                  <w14:solidFill>
                    <w14:schemeClr w14:val="tx1"/>
                  </w14:solidFill>
                </w14:textFill>
              </w:rPr>
            </w:pPr>
            <w:r>
              <w:drawing>
                <wp:inline distT="0" distB="0" distL="0" distR="0">
                  <wp:extent cx="5264150" cy="2184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5264150" cy="218440"/>
                          </a:xfrm>
                          <a:prstGeom prst="rect">
                            <a:avLst/>
                          </a:prstGeom>
                        </pic:spPr>
                      </pic:pic>
                    </a:graphicData>
                  </a:graphic>
                </wp:inline>
              </w:drawing>
            </w:r>
          </w:p>
          <w:p w14:paraId="33E1D078">
            <w:pPr>
              <w:shd w:val="clear" w:color="auto" w:fill="DEEAF6" w:themeFill="accent5" w:themeFillTint="33"/>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“晕”表示“昏迷”“头脑不清”时，读yūn，如，晕倒、晕头转向；表示“日光或月光通过云层时因折射作用而在太阳或月亮周围形成的光圈”“头发昏”时，读yùn，如，日晕、晕车。</w:t>
            </w:r>
          </w:p>
          <w:p w14:paraId="79075E8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师：本课生字会读了,谁来说说课前预习时练写的会写字在书写时要注意些什么？</w:t>
            </w:r>
          </w:p>
          <w:p w14:paraId="34F67CE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生：“射”书写时要注意第六笔横的右端不出头，第七笔撇也不出头。</w:t>
            </w:r>
          </w:p>
          <w:p w14:paraId="0768FF9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生：“爆”右边下部是“</w:t>
            </w:r>
            <w:r>
              <w:drawing>
                <wp:inline distT="0" distB="0" distL="0" distR="0">
                  <wp:extent cx="144780" cy="169545"/>
                  <wp:effectExtent l="0" t="0" r="7620" b="19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8"/>
                          <a:stretch>
                            <a:fillRect/>
                          </a:stretch>
                        </pic:blipFill>
                        <pic:spPr>
                          <a:xfrm>
                            <a:off x="0" y="0"/>
                            <a:ext cx="160835" cy="188478"/>
                          </a:xfrm>
                          <a:prstGeom prst="rect">
                            <a:avLst/>
                          </a:prstGeom>
                        </pic:spPr>
                      </pic:pic>
                    </a:graphicData>
                  </a:graphic>
                </wp:inline>
              </w:drawing>
            </w:r>
            <w:r>
              <w:rPr>
                <w:rFonts w:hint="eastAsia" w:ascii="宋体" w:hAnsi="宋体"/>
                <w:color w:val="000000" w:themeColor="text1"/>
                <w:sz w:val="24"/>
                <w14:textFill>
                  <w14:solidFill>
                    <w14:schemeClr w14:val="tx1"/>
                  </w14:solidFill>
                </w14:textFill>
              </w:rPr>
              <w:t>”，不要写成了“水</w:t>
            </w:r>
          </w:p>
          <w:p w14:paraId="2AC2B0E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们说得很好。“射、弹、爆、炸”四个字都是左右结构的字，不过书写时要注意“射”是左右等宽，“弹、爆、炸”是左窄右宽。“启”是半包围结构，被包围的“口”字略扁。“荣”是上下结构,注意下面的“木”书写时撇、捺舒展。请同学们练写这几个字。(生练写)</w:t>
            </w:r>
          </w:p>
          <w:p w14:paraId="0A09163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师：恭喜你们顺利通过第一关。接下来请看第二关：概括关。</w:t>
            </w:r>
          </w:p>
          <w:p w14:paraId="3ED24BAC">
            <w:pPr>
              <w:shd w:val="clear" w:color="auto" w:fill="DEEAF6" w:themeFill="accent5" w:themeFillTint="33"/>
              <w:spacing w:line="360" w:lineRule="auto"/>
              <w:jc w:val="left"/>
              <w:rPr>
                <w:rFonts w:ascii="宋体" w:hAnsi="宋体"/>
                <w:color w:val="000000" w:themeColor="text1"/>
                <w:sz w:val="24"/>
                <w14:textFill>
                  <w14:solidFill>
                    <w14:schemeClr w14:val="tx1"/>
                  </w14:solidFill>
                </w14:textFill>
              </w:rPr>
            </w:pPr>
            <w:r>
              <w:drawing>
                <wp:inline distT="0" distB="0" distL="0" distR="0">
                  <wp:extent cx="5264150" cy="2184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9"/>
                          <a:stretch>
                            <a:fillRect/>
                          </a:stretch>
                        </pic:blipFill>
                        <pic:spPr>
                          <a:xfrm>
                            <a:off x="0" y="0"/>
                            <a:ext cx="5264150" cy="218440"/>
                          </a:xfrm>
                          <a:prstGeom prst="rect">
                            <a:avLst/>
                          </a:prstGeom>
                        </pic:spPr>
                      </pic:pic>
                    </a:graphicData>
                  </a:graphic>
                </wp:inline>
              </w:drawing>
            </w:r>
          </w:p>
          <w:p w14:paraId="19A6DBDC">
            <w:pPr>
              <w:shd w:val="clear" w:color="auto" w:fill="DEEAF6" w:themeFill="accent5" w:themeFillTint="33"/>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3.读课文，完成下面的导图，并按照事情的发展顺序概括课文的主要内容。</w:t>
            </w:r>
          </w:p>
          <w:p w14:paraId="314D3527">
            <w:pPr>
              <w:shd w:val="clear" w:color="auto" w:fill="DEEAF6" w:themeFill="accent5" w:themeFillTint="33"/>
              <w:spacing w:line="360" w:lineRule="auto"/>
              <w:ind w:firstLine="480" w:firstLineChars="200"/>
              <w:jc w:val="left"/>
              <w:rPr>
                <w:rFonts w:ascii="宋体" w:hAnsi="宋体"/>
                <w:color w:val="000000" w:themeColor="text1"/>
                <w:sz w:val="24"/>
                <w:u w:val="single"/>
                <w14:textFill>
                  <w14:solidFill>
                    <w14:schemeClr w14:val="tx1"/>
                  </w14:solidFill>
                </w14:textFill>
              </w:rPr>
            </w:pPr>
            <w:r>
              <w:rPr>
                <w:rFonts w:hint="eastAsia" w:ascii="宋体" w:hAnsi="宋体"/>
                <w:color w:val="000000" w:themeColor="text1"/>
                <w:sz w:val="24"/>
                <w14:textFill>
                  <w14:solidFill>
                    <w14:schemeClr w14:val="tx1"/>
                  </w14:solidFill>
                </w14:textFill>
              </w:rPr>
              <w:t>课文主要写了：</w:t>
            </w:r>
            <w:r>
              <w:rPr>
                <w:rFonts w:hint="eastAsia" w:ascii="宋体" w:hAnsi="宋体"/>
                <w:color w:val="000000" w:themeColor="text1"/>
                <w:sz w:val="24"/>
                <w:u w:val="single"/>
                <w14:textFill>
                  <w14:solidFill>
                    <w14:schemeClr w14:val="tx1"/>
                  </w14:solidFill>
                </w14:textFill>
              </w:rPr>
              <w:t>1952年10月，在上甘岭战役中，为夺下被敌人占领的597.9高地，黄继光主动请求去执行爆破任务，他冒着枪林弹雨，将生死置之度外，用自己的胸膛堵住了敌人的枪口，为夺取战斗的胜利付出了年轻的生命。</w:t>
            </w:r>
          </w:p>
          <w:p w14:paraId="79FCF5C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师：本文是按照事情的发展顺序写的。事情的起因已经给出来了：部队接到夺取高地的任务。谁来说一说课文哪几个自然段写的是事情的起因呢？</w:t>
            </w:r>
          </w:p>
          <w:p w14:paraId="786DC09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生：第1～4自然段。</w:t>
            </w:r>
          </w:p>
          <w:p w14:paraId="2583217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师：你说得很对。现在，请结合你们对课文的预习情况想一想，哪几个自然段写了事情的经过，哪几个自然段写了事情的结果。</w:t>
            </w:r>
          </w:p>
          <w:p w14:paraId="32A8021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生：课文第5～11自然段写了事情的经过，第12自然段写了事情的结果。</w:t>
            </w:r>
          </w:p>
          <w:p w14:paraId="7264EBB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师：很好。现在，我们需要在文中提取关键词语，将事情的经过、结果简洁明了地表达出来。观察导图可知，事情的经过分了三个阶段。谁来尝试概括一下？</w:t>
            </w:r>
          </w:p>
          <w:p w14:paraId="24B4CB7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生：事情的经过可以概括为“主动请战、顽强战斗、壮烈牺牲”。</w:t>
            </w:r>
          </w:p>
          <w:p w14:paraId="46EF50C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师：事情的结果呢？</w:t>
            </w:r>
          </w:p>
          <w:p w14:paraId="65FBB2D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生：事情的结果可以概括为“占领高地，消灭敌人”。</w:t>
            </w:r>
          </w:p>
          <w:p w14:paraId="0409EC2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师：你们概括得非常好。（师相机板书）那谁来按照事情的发展顺序概括一下课文的主要内容呢？</w:t>
            </w:r>
          </w:p>
          <w:p w14:paraId="0BB5778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这篇课文主要写了：1952年10月在上甘岭战役中，为夺下被敌人占领的597.9高地，黄继光主动请求去执行爆破任务，他冒着枪林弹雨，将生死置之度外，用自己的胸膛堵住了敌人的枪口，为夺取战斗的胜利付出了年轻的生命。</w:t>
            </w:r>
          </w:p>
          <w:p w14:paraId="4BB723F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师：你概括得很棒！恭喜大家闯关成功！</w:t>
            </w:r>
          </w:p>
          <w:p w14:paraId="4BEBEE8F">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板块三　聚焦言行，赞英雄</w:t>
            </w:r>
          </w:p>
          <w:p w14:paraId="352BBB6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接下来我们要通过文章走近人物。请同学们默读课文。在读的过程中，注意找出描写黄继光语言、动作的语句，看看你们能从中体会到黄继光怎样的英雄气概，可提取关键词批注阅读感受，完成第1课时课中导学单活动一。</w:t>
            </w:r>
          </w:p>
          <w:p w14:paraId="465ADCE1">
            <w:pPr>
              <w:shd w:val="clear" w:color="auto" w:fill="DEEAF6" w:themeFill="accent5" w:themeFillTint="33"/>
              <w:spacing w:line="360" w:lineRule="auto"/>
              <w:jc w:val="left"/>
              <w:rPr>
                <w:rFonts w:ascii="宋体" w:hAnsi="宋体"/>
                <w:color w:val="000000" w:themeColor="text1"/>
                <w:sz w:val="24"/>
                <w14:textFill>
                  <w14:solidFill>
                    <w14:schemeClr w14:val="tx1"/>
                  </w14:solidFill>
                </w14:textFill>
              </w:rPr>
            </w:pPr>
            <w:r>
              <w:drawing>
                <wp:inline distT="0" distB="0" distL="0" distR="0">
                  <wp:extent cx="5264150" cy="21844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0"/>
                          <a:stretch>
                            <a:fillRect/>
                          </a:stretch>
                        </pic:blipFill>
                        <pic:spPr>
                          <a:xfrm>
                            <a:off x="0" y="0"/>
                            <a:ext cx="5264150" cy="218440"/>
                          </a:xfrm>
                          <a:prstGeom prst="rect">
                            <a:avLst/>
                          </a:prstGeom>
                        </pic:spPr>
                      </pic:pic>
                    </a:graphicData>
                  </a:graphic>
                </wp:inline>
              </w:drawing>
            </w:r>
          </w:p>
          <w:p w14:paraId="69C0C431">
            <w:pPr>
              <w:shd w:val="clear" w:color="auto" w:fill="DEEAF6" w:themeFill="accent5" w:themeFillTint="33"/>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活动一：聚焦言行，感受品质。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6"/>
              <w:gridCol w:w="2268"/>
              <w:gridCol w:w="1276"/>
              <w:gridCol w:w="3430"/>
            </w:tblGrid>
            <w:tr w14:paraId="51183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4" w:type="dxa"/>
                  <w:gridSpan w:val="2"/>
                  <w:shd w:val="clear" w:color="auto" w:fill="DEEAF6" w:themeFill="accent5" w:themeFillTint="33"/>
                  <w:vAlign w:val="center"/>
                </w:tcPr>
                <w:p w14:paraId="203ED4DA">
                  <w:pPr>
                    <w:shd w:val="clear" w:color="auto" w:fill="DEEAF6" w:themeFill="accent5" w:themeFillTint="33"/>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找出句子</w:t>
                  </w:r>
                </w:p>
              </w:tc>
              <w:tc>
                <w:tcPr>
                  <w:tcW w:w="1276" w:type="dxa"/>
                  <w:shd w:val="clear" w:color="auto" w:fill="DEEAF6" w:themeFill="accent5" w:themeFillTint="33"/>
                  <w:vAlign w:val="center"/>
                </w:tcPr>
                <w:p w14:paraId="25787ACD">
                  <w:pPr>
                    <w:shd w:val="clear" w:color="auto" w:fill="DEEAF6" w:themeFill="accent5" w:themeFillTint="33"/>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人物品质</w:t>
                  </w:r>
                </w:p>
              </w:tc>
              <w:tc>
                <w:tcPr>
                  <w:tcW w:w="3430" w:type="dxa"/>
                  <w:shd w:val="clear" w:color="auto" w:fill="DEEAF6" w:themeFill="accent5" w:themeFillTint="33"/>
                  <w:vAlign w:val="center"/>
                </w:tcPr>
                <w:p w14:paraId="1A0BC884">
                  <w:pPr>
                    <w:shd w:val="clear" w:color="auto" w:fill="DEEAF6" w:themeFill="accent5" w:themeFillTint="33"/>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阅读感受</w:t>
                  </w:r>
                </w:p>
              </w:tc>
            </w:tr>
            <w:tr w14:paraId="5EFAD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6" w:type="dxa"/>
                  <w:vMerge w:val="restart"/>
                  <w:shd w:val="clear" w:color="auto" w:fill="DEEAF6" w:themeFill="accent5" w:themeFillTint="33"/>
                  <w:vAlign w:val="center"/>
                </w:tcPr>
                <w:p w14:paraId="285E6A41">
                  <w:pPr>
                    <w:shd w:val="clear" w:color="auto" w:fill="DEEAF6" w:themeFill="accent5" w:themeFillTint="33"/>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描写黄继光语言的句子</w:t>
                  </w:r>
                </w:p>
              </w:tc>
              <w:tc>
                <w:tcPr>
                  <w:tcW w:w="2268" w:type="dxa"/>
                  <w:shd w:val="clear" w:color="auto" w:fill="DEEAF6" w:themeFill="accent5" w:themeFillTint="33"/>
                  <w:vAlign w:val="center"/>
                </w:tcPr>
                <w:p w14:paraId="491EF5F0">
                  <w:pPr>
                    <w:shd w:val="clear" w:color="auto" w:fill="DEEAF6" w:themeFill="accent5" w:themeFillTint="33"/>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参谋长，请把这个任务交给我吧！</w:t>
                  </w:r>
                </w:p>
              </w:tc>
              <w:tc>
                <w:tcPr>
                  <w:tcW w:w="1276" w:type="dxa"/>
                  <w:shd w:val="clear" w:color="auto" w:fill="DEEAF6" w:themeFill="accent5" w:themeFillTint="33"/>
                  <w:vAlign w:val="center"/>
                </w:tcPr>
                <w:p w14:paraId="43CDC61D">
                  <w:pPr>
                    <w:shd w:val="clear" w:color="auto" w:fill="DEEAF6" w:themeFill="accent5" w:themeFillTint="33"/>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信念坚定</w:t>
                  </w:r>
                </w:p>
              </w:tc>
              <w:tc>
                <w:tcPr>
                  <w:tcW w:w="3430" w:type="dxa"/>
                  <w:shd w:val="clear" w:color="auto" w:fill="DEEAF6" w:themeFill="accent5" w:themeFillTint="33"/>
                  <w:vAlign w:val="center"/>
                </w:tcPr>
                <w:p w14:paraId="48361CC7">
                  <w:pPr>
                    <w:shd w:val="clear" w:color="auto" w:fill="DEEAF6" w:themeFill="accent5" w:themeFillTint="33"/>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从黄继光主动请缨时坚定的话语中，可以感受到他对完成摧毁任务的坚定信念。</w:t>
                  </w:r>
                </w:p>
              </w:tc>
            </w:tr>
            <w:tr w14:paraId="71662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6" w:type="dxa"/>
                  <w:vMerge w:val="continue"/>
                  <w:shd w:val="clear" w:color="auto" w:fill="DEEAF6" w:themeFill="accent5" w:themeFillTint="33"/>
                  <w:vAlign w:val="center"/>
                </w:tcPr>
                <w:p w14:paraId="58A6FD7F">
                  <w:pPr>
                    <w:spacing w:line="360" w:lineRule="auto"/>
                    <w:jc w:val="left"/>
                    <w:rPr>
                      <w:rFonts w:ascii="宋体" w:hAnsi="宋体"/>
                      <w:color w:val="000000" w:themeColor="text1"/>
                      <w:sz w:val="24"/>
                      <w14:textFill>
                        <w14:solidFill>
                          <w14:schemeClr w14:val="tx1"/>
                        </w14:solidFill>
                      </w14:textFill>
                    </w:rPr>
                  </w:pPr>
                </w:p>
              </w:tc>
              <w:tc>
                <w:tcPr>
                  <w:tcW w:w="2268" w:type="dxa"/>
                  <w:shd w:val="clear" w:color="auto" w:fill="DEEAF6" w:themeFill="accent5" w:themeFillTint="33"/>
                  <w:vAlign w:val="center"/>
                </w:tcPr>
                <w:p w14:paraId="1957D3B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让祖国人民听我们胜利的消息吧！</w:t>
                  </w:r>
                </w:p>
              </w:tc>
              <w:tc>
                <w:tcPr>
                  <w:tcW w:w="1276" w:type="dxa"/>
                  <w:shd w:val="clear" w:color="auto" w:fill="DEEAF6" w:themeFill="accent5" w:themeFillTint="33"/>
                  <w:vAlign w:val="center"/>
                </w:tcPr>
                <w:p w14:paraId="37702E25">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热爱祖国</w:t>
                  </w:r>
                </w:p>
                <w:p w14:paraId="5962FB5C">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热爱人民</w:t>
                  </w:r>
                </w:p>
              </w:tc>
              <w:tc>
                <w:tcPr>
                  <w:tcW w:w="3430" w:type="dxa"/>
                  <w:shd w:val="clear" w:color="auto" w:fill="DEEAF6" w:themeFill="accent5" w:themeFillTint="33"/>
                  <w:vAlign w:val="center"/>
                </w:tcPr>
                <w:p w14:paraId="4551E25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这简短有力的话语既表现了黄继光完成任务的坚定决心，也体现出他对祖国和人民的热爱。</w:t>
                  </w:r>
                </w:p>
              </w:tc>
            </w:tr>
            <w:tr w14:paraId="5929C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6" w:type="dxa"/>
                  <w:vMerge w:val="restart"/>
                  <w:shd w:val="clear" w:color="auto" w:fill="DEEAF6" w:themeFill="accent5" w:themeFillTint="33"/>
                  <w:vAlign w:val="center"/>
                </w:tcPr>
                <w:p w14:paraId="776E08F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描写黄继光动作的句子</w:t>
                  </w:r>
                </w:p>
              </w:tc>
              <w:tc>
                <w:tcPr>
                  <w:tcW w:w="2268" w:type="dxa"/>
                  <w:shd w:val="clear" w:color="auto" w:fill="DEEAF6" w:themeFill="accent5" w:themeFillTint="33"/>
                  <w:vAlign w:val="center"/>
                </w:tcPr>
                <w:p w14:paraId="535B0A8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他用尽全身的力气，更加顽强地向前爬，还有二十米，十米……近了，更近了。</w:t>
                  </w:r>
                </w:p>
              </w:tc>
              <w:tc>
                <w:tcPr>
                  <w:tcW w:w="1276" w:type="dxa"/>
                  <w:shd w:val="clear" w:color="auto" w:fill="DEEAF6" w:themeFill="accent5" w:themeFillTint="33"/>
                  <w:vAlign w:val="center"/>
                </w:tcPr>
                <w:p w14:paraId="66AECCCE">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毅力惊人</w:t>
                  </w:r>
                </w:p>
              </w:tc>
              <w:tc>
                <w:tcPr>
                  <w:tcW w:w="3430" w:type="dxa"/>
                  <w:shd w:val="clear" w:color="auto" w:fill="DEEAF6" w:themeFill="accent5" w:themeFillTint="33"/>
                  <w:vAlign w:val="center"/>
                </w:tcPr>
                <w:p w14:paraId="5AF3E1C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“二十米，十米……”距离在一点儿一点儿地拉近，可对于身负重伤的黄继光来说，每前进一步都需要有惊人的毅力。</w:t>
                  </w:r>
                </w:p>
              </w:tc>
            </w:tr>
            <w:tr w14:paraId="277FB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6" w:type="dxa"/>
                  <w:vMerge w:val="continue"/>
                  <w:shd w:val="clear" w:color="auto" w:fill="DEEAF6" w:themeFill="accent5" w:themeFillTint="33"/>
                  <w:vAlign w:val="center"/>
                </w:tcPr>
                <w:p w14:paraId="337FA493">
                  <w:pPr>
                    <w:spacing w:line="360" w:lineRule="auto"/>
                    <w:jc w:val="left"/>
                    <w:rPr>
                      <w:rFonts w:ascii="宋体" w:hAnsi="宋体"/>
                      <w:color w:val="000000" w:themeColor="text1"/>
                      <w:sz w:val="24"/>
                      <w14:textFill>
                        <w14:solidFill>
                          <w14:schemeClr w14:val="tx1"/>
                        </w14:solidFill>
                      </w14:textFill>
                    </w:rPr>
                  </w:pPr>
                </w:p>
              </w:tc>
              <w:tc>
                <w:tcPr>
                  <w:tcW w:w="2268" w:type="dxa"/>
                  <w:shd w:val="clear" w:color="auto" w:fill="DEEAF6" w:themeFill="accent5" w:themeFillTint="33"/>
                  <w:vAlign w:val="center"/>
                </w:tcPr>
                <w:p w14:paraId="42D95E7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啊！黄继光突然站起来了！在暴风雨一样的子弹中站起来了！</w:t>
                  </w:r>
                </w:p>
              </w:tc>
              <w:tc>
                <w:tcPr>
                  <w:tcW w:w="1276" w:type="dxa"/>
                  <w:shd w:val="clear" w:color="auto" w:fill="DEEAF6" w:themeFill="accent5" w:themeFillTint="33"/>
                  <w:vAlign w:val="center"/>
                </w:tcPr>
                <w:p w14:paraId="415B41FB">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英勇顽强</w:t>
                  </w:r>
                </w:p>
                <w:p w14:paraId="2809C483">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视死如归</w:t>
                  </w:r>
                </w:p>
              </w:tc>
              <w:tc>
                <w:tcPr>
                  <w:tcW w:w="3430" w:type="dxa"/>
                  <w:shd w:val="clear" w:color="auto" w:fill="DEEAF6" w:themeFill="accent5" w:themeFillTint="33"/>
                  <w:vAlign w:val="center"/>
                </w:tcPr>
                <w:p w14:paraId="19C4A1C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三个感叹号连用，表现了黄继光的英勇顽强和视死如归。</w:t>
                  </w:r>
                </w:p>
              </w:tc>
            </w:tr>
            <w:tr w14:paraId="49F6E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6" w:type="dxa"/>
                  <w:vMerge w:val="continue"/>
                  <w:shd w:val="clear" w:color="auto" w:fill="DEEAF6" w:themeFill="accent5" w:themeFillTint="33"/>
                  <w:vAlign w:val="center"/>
                </w:tcPr>
                <w:p w14:paraId="69C93823">
                  <w:pPr>
                    <w:spacing w:line="360" w:lineRule="auto"/>
                    <w:jc w:val="left"/>
                    <w:rPr>
                      <w:rFonts w:ascii="宋体" w:hAnsi="宋体"/>
                      <w:color w:val="000000" w:themeColor="text1"/>
                      <w:sz w:val="24"/>
                      <w14:textFill>
                        <w14:solidFill>
                          <w14:schemeClr w14:val="tx1"/>
                        </w14:solidFill>
                      </w14:textFill>
                    </w:rPr>
                  </w:pPr>
                </w:p>
              </w:tc>
              <w:tc>
                <w:tcPr>
                  <w:tcW w:w="2268" w:type="dxa"/>
                  <w:shd w:val="clear" w:color="auto" w:fill="DEEAF6" w:themeFill="accent5" w:themeFillTint="33"/>
                  <w:vAlign w:val="center"/>
                </w:tcPr>
                <w:p w14:paraId="677B93D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他张开双臂，向喷射着火舌的火力点猛扑上去，用自己的胸膛堵住了敌人的枪口。</w:t>
                  </w:r>
                </w:p>
              </w:tc>
              <w:tc>
                <w:tcPr>
                  <w:tcW w:w="1276" w:type="dxa"/>
                  <w:shd w:val="clear" w:color="auto" w:fill="DEEAF6" w:themeFill="accent5" w:themeFillTint="33"/>
                  <w:vAlign w:val="center"/>
                </w:tcPr>
                <w:p w14:paraId="5350E675">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舍生忘死</w:t>
                  </w:r>
                </w:p>
                <w:p w14:paraId="0AE3AC59">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不怕牺牲</w:t>
                  </w:r>
                </w:p>
              </w:tc>
              <w:tc>
                <w:tcPr>
                  <w:tcW w:w="3430" w:type="dxa"/>
                  <w:shd w:val="clear" w:color="auto" w:fill="DEEAF6" w:themeFill="accent5" w:themeFillTint="33"/>
                  <w:vAlign w:val="center"/>
                </w:tcPr>
                <w:p w14:paraId="5B5794D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从“张开、猛扑、堵住”这一系列的动词中可以体会到黄继光不怕牺牲的精神。</w:t>
                  </w:r>
                </w:p>
              </w:tc>
            </w:tr>
          </w:tbl>
          <w:p w14:paraId="16A6AC0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（生默读，完成活动一。）</w:t>
            </w:r>
          </w:p>
          <w:p w14:paraId="1322778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师：现在请小组长带领大家进行四人合作学习，相互交流学习成果。成员们充分讨论后，小组派代表分享你们的讨论结果。（小组交流）</w:t>
            </w:r>
          </w:p>
          <w:p w14:paraId="2C4FB6C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师：下面请小组代表汇报本组合作学习的成果。谁来说一说你们组找到的描写黄继光语言的句子？</w:t>
            </w:r>
          </w:p>
          <w:p w14:paraId="0924CAF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生：我们组找到了两句，分别是：“参谋长，请把这个任务交给我吧！”“让祖国人民听我们胜利的消息吧！”</w:t>
            </w:r>
          </w:p>
          <w:p w14:paraId="638C10B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师：很好。下面我们来细细品读这两个句子，谈谈你从中体会到了黄继光怎样的英雄气概。请看第一句。</w:t>
            </w:r>
          </w:p>
          <w:p w14:paraId="60546E12">
            <w:pPr>
              <w:shd w:val="clear" w:color="auto" w:fill="DEEAF6" w:themeFill="accent5" w:themeFillTint="33"/>
              <w:spacing w:line="360" w:lineRule="auto"/>
              <w:jc w:val="left"/>
              <w:rPr>
                <w:rFonts w:ascii="宋体" w:hAnsi="宋体"/>
                <w:color w:val="000000" w:themeColor="text1"/>
                <w:sz w:val="24"/>
                <w14:textFill>
                  <w14:solidFill>
                    <w14:schemeClr w14:val="tx1"/>
                  </w14:solidFill>
                </w14:textFill>
              </w:rPr>
            </w:pPr>
            <w:r>
              <w:drawing>
                <wp:inline distT="0" distB="0" distL="0" distR="0">
                  <wp:extent cx="5264150" cy="21844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7"/>
                          <a:stretch>
                            <a:fillRect/>
                          </a:stretch>
                        </pic:blipFill>
                        <pic:spPr>
                          <a:xfrm>
                            <a:off x="0" y="0"/>
                            <a:ext cx="5264150" cy="218440"/>
                          </a:xfrm>
                          <a:prstGeom prst="rect">
                            <a:avLst/>
                          </a:prstGeom>
                        </pic:spPr>
                      </pic:pic>
                    </a:graphicData>
                  </a:graphic>
                </wp:inline>
              </w:drawing>
            </w:r>
          </w:p>
          <w:p w14:paraId="2DB3BCB3">
            <w:pPr>
              <w:shd w:val="clear" w:color="auto" w:fill="DEEAF6" w:themeFill="accent5" w:themeFillTint="33"/>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黄继光愤怒地注视着敌人的火力点，他转过身来坚定地对营参谋长说：“参谋长，请把这个任务交给我吧！”</w:t>
            </w:r>
          </w:p>
          <w:p w14:paraId="0F694CC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师：“愤怒地注视”这一短语是对黄继光的神态描写，从中可以感受到黄继光什么样的情感呢？</w:t>
            </w:r>
          </w:p>
          <w:p w14:paraId="55B2B55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生：我从中感受到黄继光对敌人的仇恨。</w:t>
            </w:r>
          </w:p>
          <w:p w14:paraId="43E3EF5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师：从黄继光坚定的话语中，又可以感受到什么呢？</w:t>
            </w:r>
          </w:p>
          <w:p w14:paraId="1A62F9C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生：可以感受到他对完成摧毁任务的坚定决心。</w:t>
            </w:r>
          </w:p>
          <w:p w14:paraId="6214770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师：你们很会抓关键词句进行体会。那么请你们联系全文想一想黄继光是在什么情况下说出这番话的，完成课中导学单活动二。</w:t>
            </w:r>
          </w:p>
          <w:p w14:paraId="2D98094B">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264150" cy="21844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0"/>
                          <a:stretch>
                            <a:fillRect/>
                          </a:stretch>
                        </pic:blipFill>
                        <pic:spPr>
                          <a:xfrm>
                            <a:off x="0" y="0"/>
                            <a:ext cx="5264150" cy="218440"/>
                          </a:xfrm>
                          <a:prstGeom prst="rect">
                            <a:avLst/>
                          </a:prstGeom>
                        </pic:spPr>
                      </pic:pic>
                    </a:graphicData>
                  </a:graphic>
                </wp:inline>
              </w:drawing>
            </w:r>
          </w:p>
          <w:p w14:paraId="4627CC9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活动二： 联系上下文，体会人物内心。</w:t>
            </w:r>
          </w:p>
          <w:p w14:paraId="7FE0B6C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在</w:t>
            </w:r>
            <w:r>
              <w:rPr>
                <w:rFonts w:hint="eastAsia" w:ascii="宋体" w:hAnsi="宋体"/>
                <w:color w:val="000000" w:themeColor="text1"/>
                <w:sz w:val="24"/>
                <w:u w:val="single"/>
                <w14:textFill>
                  <w14:solidFill>
                    <w14:schemeClr w14:val="tx1"/>
                  </w14:solidFill>
                </w14:textFill>
              </w:rPr>
              <w:t>营队已经持续战斗了四天四夜</w:t>
            </w:r>
            <w:r>
              <w:rPr>
                <w:rFonts w:hint="eastAsia" w:ascii="宋体" w:hAnsi="宋体"/>
                <w:color w:val="000000" w:themeColor="text1"/>
                <w:sz w:val="24"/>
                <w14:textFill>
                  <w14:solidFill>
                    <w14:schemeClr w14:val="tx1"/>
                  </w14:solidFill>
                </w14:textFill>
              </w:rPr>
              <w:t>的情况下，黄继光坚定地说……</w:t>
            </w:r>
          </w:p>
          <w:p w14:paraId="6AD044F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在</w:t>
            </w:r>
            <w:r>
              <w:rPr>
                <w:rFonts w:hint="eastAsia" w:ascii="宋体" w:hAnsi="宋体"/>
                <w:color w:val="000000" w:themeColor="text1"/>
                <w:sz w:val="24"/>
                <w:u w:val="single"/>
                <w14:textFill>
                  <w14:solidFill>
                    <w14:schemeClr w14:val="tx1"/>
                  </w14:solidFill>
                </w14:textFill>
              </w:rPr>
              <w:t>战士们屡次突击失败</w:t>
            </w:r>
            <w:r>
              <w:rPr>
                <w:rFonts w:hint="eastAsia" w:ascii="宋体" w:hAnsi="宋体"/>
                <w:color w:val="000000" w:themeColor="text1"/>
                <w:sz w:val="24"/>
                <w14:textFill>
                  <w14:solidFill>
                    <w14:schemeClr w14:val="tx1"/>
                  </w14:solidFill>
                </w14:textFill>
              </w:rPr>
              <w:t>的情况下，黄继光坚定地说……</w:t>
            </w:r>
          </w:p>
          <w:p w14:paraId="52F351F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在</w:t>
            </w:r>
            <w:r>
              <w:rPr>
                <w:rFonts w:hint="eastAsia" w:ascii="宋体" w:hAnsi="宋体"/>
                <w:color w:val="000000" w:themeColor="text1"/>
                <w:sz w:val="24"/>
                <w:u w:val="single"/>
                <w14:textFill>
                  <w14:solidFill>
                    <w14:schemeClr w14:val="tx1"/>
                  </w14:solidFill>
                </w14:textFill>
              </w:rPr>
              <w:t>时间非常紧迫，摧毁任务异常艰巨</w:t>
            </w:r>
            <w:r>
              <w:rPr>
                <w:rFonts w:hint="eastAsia" w:ascii="宋体" w:hAnsi="宋体"/>
                <w:color w:val="000000" w:themeColor="text1"/>
                <w:sz w:val="24"/>
                <w14:textFill>
                  <w14:solidFill>
                    <w14:schemeClr w14:val="tx1"/>
                  </w14:solidFill>
                </w14:textFill>
              </w:rPr>
              <w:t>的情况下，黄继光坚定地说……</w:t>
            </w:r>
          </w:p>
          <w:p w14:paraId="5B9D13A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在</w:t>
            </w:r>
            <w:r>
              <w:rPr>
                <w:rFonts w:hint="eastAsia" w:ascii="宋体" w:hAnsi="宋体"/>
                <w:color w:val="000000" w:themeColor="text1"/>
                <w:sz w:val="24"/>
                <w:u w:val="single"/>
                <w14:textFill>
                  <w14:solidFill>
                    <w14:schemeClr w14:val="tx1"/>
                  </w14:solidFill>
                </w14:textFill>
              </w:rPr>
              <w:t>对敌人无比愤怒、仇恨</w:t>
            </w:r>
            <w:r>
              <w:rPr>
                <w:rFonts w:hint="eastAsia" w:ascii="宋体" w:hAnsi="宋体"/>
                <w:color w:val="000000" w:themeColor="text1"/>
                <w:sz w:val="24"/>
                <w14:textFill>
                  <w14:solidFill>
                    <w14:schemeClr w14:val="tx1"/>
                  </w14:solidFill>
                </w14:textFill>
              </w:rPr>
              <w:t>的情况下，黄继光坚定地说……</w:t>
            </w:r>
          </w:p>
          <w:p w14:paraId="3408B99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在</w:t>
            </w:r>
            <w:r>
              <w:rPr>
                <w:rFonts w:hint="eastAsia" w:ascii="宋体" w:hAnsi="宋体"/>
                <w:color w:val="000000" w:themeColor="text1"/>
                <w:sz w:val="24"/>
                <w:u w:val="single"/>
                <w14:textFill>
                  <w14:solidFill>
                    <w14:schemeClr w14:val="tx1"/>
                  </w14:solidFill>
                </w14:textFill>
              </w:rPr>
              <w:t>明知自己有可能会牺牲</w:t>
            </w:r>
            <w:r>
              <w:rPr>
                <w:rFonts w:hint="eastAsia" w:ascii="宋体" w:hAnsi="宋体"/>
                <w:color w:val="000000" w:themeColor="text1"/>
                <w:sz w:val="24"/>
                <w14:textFill>
                  <w14:solidFill>
                    <w14:schemeClr w14:val="tx1"/>
                  </w14:solidFill>
                </w14:textFill>
              </w:rPr>
              <w:t>的情况下，黄继光坚定地说……</w:t>
            </w:r>
          </w:p>
          <w:p w14:paraId="4DC5160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（生完成活动二，师指名回答。）</w:t>
            </w:r>
          </w:p>
          <w:p w14:paraId="1CEBA0A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生：在营队已经持续战斗了四天四夜的情况下，黄继光坚定地说：“参谋长，请把这个任务交给我吧！”</w:t>
            </w:r>
          </w:p>
          <w:p w14:paraId="167FF04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生：在战士们屡次突击失败的情况下，黄继光坚定地说：“参谋长，请把这个任务交给我吧！”</w:t>
            </w:r>
          </w:p>
          <w:p w14:paraId="4531AF0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生：在时间非常紧迫，摧毁任务异常艰巨的情况下，黄继光坚定地说：“参谋长，请把这个任务交给我吧！”</w:t>
            </w:r>
          </w:p>
          <w:p w14:paraId="1E158F1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生：在对敌人无比愤怒、仇恨的情况下，黄继光坚定地说：“参谋长，请把这个任务交给我吧！”</w:t>
            </w:r>
          </w:p>
          <w:p w14:paraId="3C1E56F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生：在明知自己有可能会牺牲的情况下，黄继光坚定地说：“参谋长，请把这个任务交给我吧！”</w:t>
            </w:r>
          </w:p>
          <w:p w14:paraId="72FC239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师：你们都很会联系上下文来揣摩人物的内心，非常棒！</w:t>
            </w:r>
          </w:p>
          <w:p w14:paraId="4DEF39F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师：谁来读出黄继光对敌人的仇恨和完成摧毁任务的坚定信念。（指名读）</w:t>
            </w:r>
          </w:p>
          <w:p w14:paraId="040FC9F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师：通过你的朗读，老师感受到了黄继光对敌人的满腔仇恨和完成任务的坚定信念。我们接着来看黄继光说的另一句话。</w:t>
            </w:r>
          </w:p>
          <w:p w14:paraId="3552FB9D">
            <w:pPr>
              <w:shd w:val="clear" w:color="auto" w:fill="DEEAF6" w:themeFill="accent5" w:themeFillTint="33"/>
              <w:spacing w:line="360" w:lineRule="auto"/>
              <w:jc w:val="left"/>
              <w:rPr>
                <w:rFonts w:ascii="宋体" w:hAnsi="宋体"/>
                <w:color w:val="000000" w:themeColor="text1"/>
                <w:sz w:val="24"/>
                <w14:textFill>
                  <w14:solidFill>
                    <w14:schemeClr w14:val="tx1"/>
                  </w14:solidFill>
                </w14:textFill>
              </w:rPr>
            </w:pPr>
            <w:r>
              <w:drawing>
                <wp:inline distT="0" distB="0" distL="0" distR="0">
                  <wp:extent cx="5264150" cy="21844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7"/>
                          <a:stretch>
                            <a:fillRect/>
                          </a:stretch>
                        </pic:blipFill>
                        <pic:spPr>
                          <a:xfrm>
                            <a:off x="0" y="0"/>
                            <a:ext cx="5264150" cy="218440"/>
                          </a:xfrm>
                          <a:prstGeom prst="rect">
                            <a:avLst/>
                          </a:prstGeom>
                        </pic:spPr>
                      </pic:pic>
                    </a:graphicData>
                  </a:graphic>
                </wp:inline>
              </w:drawing>
            </w:r>
          </w:p>
          <w:p w14:paraId="3A7A9FBE">
            <w:pPr>
              <w:shd w:val="clear" w:color="auto" w:fill="DEEAF6" w:themeFill="accent5" w:themeFillTint="33"/>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黄继光带上两个战士，拿了手雷，喊了一声：“让祖国人民听我们胜利的消息吧！”</w:t>
            </w:r>
          </w:p>
          <w:p w14:paraId="0D4F132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师：谁来说说读完这句话后你的体会？</w:t>
            </w:r>
          </w:p>
          <w:p w14:paraId="2D9F159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生：这是黄继光保证完成任务的誓言，体现了他对祖国和人民的热爱。</w:t>
            </w:r>
          </w:p>
          <w:p w14:paraId="4B0CFC5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师：谁来读出黄继光对祖国和人民的热爱？（指名读）</w:t>
            </w:r>
          </w:p>
          <w:p w14:paraId="7521152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师：同学们，读完黄继光的话，你觉得黄继光是个怎样的战士？ </w:t>
            </w:r>
          </w:p>
          <w:p w14:paraId="4C39099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生：我觉得黄继光是一个热爱祖国、英勇顽强、不怕牺牲的战士。</w:t>
            </w:r>
          </w:p>
          <w:p w14:paraId="4332C9D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师：黄继光不仅说到，而且做到了——热爱祖国，热爱人民，舍生忘死。同学们，你们找到哪些描写黄继光的动作的句子？从中你又体会到了什么？</w:t>
            </w:r>
          </w:p>
          <w:p w14:paraId="6A5110C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找到的描写黄继光的动作的句子是：“他用尽全身的力气，更加顽强地向前爬，还有二十米，十米……近了，更近了。”我从“用尽、更加、爬”这几个词语体会到黄继光在身负重伤，随时有可能牺牲的情况下，依然顽强地向前进。</w:t>
            </w:r>
          </w:p>
          <w:p w14:paraId="6335B54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 （课件出示句子）对这个句子，谁还有更多的阅读体会？</w:t>
            </w:r>
          </w:p>
          <w:p w14:paraId="2F0365BB">
            <w:pPr>
              <w:shd w:val="clear" w:color="auto" w:fill="DEEAF6" w:themeFill="accent5" w:themeFillTint="33"/>
              <w:spacing w:line="360" w:lineRule="auto"/>
              <w:jc w:val="left"/>
              <w:rPr>
                <w:rFonts w:ascii="宋体" w:hAnsi="宋体"/>
                <w:color w:val="000000" w:themeColor="text1"/>
                <w:sz w:val="24"/>
                <w14:textFill>
                  <w14:solidFill>
                    <w14:schemeClr w14:val="tx1"/>
                  </w14:solidFill>
                </w14:textFill>
              </w:rPr>
            </w:pPr>
            <w:r>
              <w:drawing>
                <wp:inline distT="0" distB="0" distL="0" distR="0">
                  <wp:extent cx="5264150" cy="21844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7"/>
                          <a:stretch>
                            <a:fillRect/>
                          </a:stretch>
                        </pic:blipFill>
                        <pic:spPr>
                          <a:xfrm>
                            <a:off x="0" y="0"/>
                            <a:ext cx="5264150" cy="218440"/>
                          </a:xfrm>
                          <a:prstGeom prst="rect">
                            <a:avLst/>
                          </a:prstGeom>
                        </pic:spPr>
                      </pic:pic>
                    </a:graphicData>
                  </a:graphic>
                </wp:inline>
              </w:drawing>
            </w:r>
          </w:p>
          <w:p w14:paraId="1E77DA4E">
            <w:pPr>
              <w:shd w:val="clear" w:color="auto" w:fill="DEEAF6" w:themeFill="accent5" w:themeFillTint="33"/>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他用尽全身的力气，更加顽强地向前爬，还有二十米，十米……近了，更近了。</w:t>
            </w:r>
          </w:p>
          <w:p w14:paraId="76FEABB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生：“二十米，十米……”距离在一点儿一点儿地拉近，可对于身负重伤的黄继光来说，每前进一步都需要有惊人的毅力。</w:t>
            </w:r>
          </w:p>
          <w:p w14:paraId="230D787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生：我联系上文中的“子弹像冰雹一样射过来”这个比喻句，体会到敌人炮火的猛烈，这时，黄继光已身负重伤，行动非常艰难，可他仍然坚持前进，他是多么顽强，多么坚毅啊！</w:t>
            </w:r>
          </w:p>
          <w:p w14:paraId="56D3856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师：同学们想“亲眼目睹”黄继光向前爬的壮举吗？下面我们通过影片来直观感受，请大家特别注意影片中黄继光的动作、表情。（播放电影片段）</w:t>
            </w:r>
          </w:p>
          <w:p w14:paraId="6203DA7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师：面对敌人猛烈的炮火，身负重伤的黄继光用惊人的毅力，顽强地向前爬啊爬。接下来黄继光又做了什么呢？请读下面的句子，谈谈你的感受。</w:t>
            </w:r>
          </w:p>
          <w:p w14:paraId="0A35BE1A">
            <w:pPr>
              <w:shd w:val="clear" w:color="auto" w:fill="DEEAF6" w:themeFill="accent5" w:themeFillTint="33"/>
              <w:spacing w:line="360" w:lineRule="auto"/>
              <w:jc w:val="left"/>
              <w:rPr>
                <w:rFonts w:ascii="宋体" w:hAnsi="宋体"/>
                <w:color w:val="000000" w:themeColor="text1"/>
                <w:sz w:val="24"/>
                <w14:textFill>
                  <w14:solidFill>
                    <w14:schemeClr w14:val="tx1"/>
                  </w14:solidFill>
                </w14:textFill>
              </w:rPr>
            </w:pPr>
            <w:r>
              <w:drawing>
                <wp:inline distT="0" distB="0" distL="0" distR="0">
                  <wp:extent cx="5264150" cy="21844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7"/>
                          <a:stretch>
                            <a:fillRect/>
                          </a:stretch>
                        </pic:blipFill>
                        <pic:spPr>
                          <a:xfrm>
                            <a:off x="0" y="0"/>
                            <a:ext cx="5264150" cy="218440"/>
                          </a:xfrm>
                          <a:prstGeom prst="rect">
                            <a:avLst/>
                          </a:prstGeom>
                        </pic:spPr>
                      </pic:pic>
                    </a:graphicData>
                  </a:graphic>
                </wp:inline>
              </w:drawing>
            </w:r>
          </w:p>
          <w:p w14:paraId="4275C90A">
            <w:pPr>
              <w:shd w:val="clear" w:color="auto" w:fill="DEEAF6" w:themeFill="accent5" w:themeFillTint="33"/>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啊！黄继光突然站起来了！在暴风雨一样的子弹中站起来了！他举起右臂，手雷在探照灯的光亮中闪闪发光。</w:t>
            </w:r>
          </w:p>
          <w:p w14:paraId="3BAE57A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生：这几句话是对黄继光的动作描写。三个感叹号连用，既是对黄继光顽强意志的赞叹，又突出了黄继光顶天立地的英雄形象。</w:t>
            </w:r>
          </w:p>
          <w:p w14:paraId="2A65856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师：你说得很好，谁还有补充的吗？</w:t>
            </w:r>
          </w:p>
          <w:p w14:paraId="13BB6AD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生：我从“暴风雨一样的子弹”这个比喻句，体会到敌人的火力越来越猛烈，战斗越来越激烈了。</w:t>
            </w:r>
          </w:p>
          <w:p w14:paraId="17FE198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生：我从两个“站起来”体会到黄继光的英勇顽强和视死如归。</w:t>
            </w:r>
          </w:p>
          <w:p w14:paraId="0A258FE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生：我从“突然”体会到黄继光此时心中只有一个信念，那就是完成任务！</w:t>
            </w:r>
          </w:p>
          <w:p w14:paraId="5E0E7E8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师：两个“站起来”，一个“举起”，对普通人来说是很简单的动作，此时对于黄继光来说却是需要莫大的勇气，为什么这么说呢？同学们联系上下文看看他是在什么情况下站起来的，完成课中导学单活动三。</w:t>
            </w:r>
          </w:p>
          <w:p w14:paraId="24C5D823">
            <w:pPr>
              <w:shd w:val="clear" w:color="auto" w:fill="DEEAF6" w:themeFill="accent5" w:themeFillTint="33"/>
              <w:spacing w:line="360" w:lineRule="auto"/>
              <w:jc w:val="left"/>
              <w:rPr>
                <w:rFonts w:ascii="宋体" w:hAnsi="宋体"/>
                <w:color w:val="000000" w:themeColor="text1"/>
                <w:sz w:val="24"/>
                <w14:textFill>
                  <w14:solidFill>
                    <w14:schemeClr w14:val="tx1"/>
                  </w14:solidFill>
                </w14:textFill>
              </w:rPr>
            </w:pPr>
            <w:r>
              <w:drawing>
                <wp:inline distT="0" distB="0" distL="0" distR="0">
                  <wp:extent cx="5264150" cy="21844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0"/>
                          <a:stretch>
                            <a:fillRect/>
                          </a:stretch>
                        </pic:blipFill>
                        <pic:spPr>
                          <a:xfrm>
                            <a:off x="0" y="0"/>
                            <a:ext cx="5264150" cy="218440"/>
                          </a:xfrm>
                          <a:prstGeom prst="rect">
                            <a:avLst/>
                          </a:prstGeom>
                        </pic:spPr>
                      </pic:pic>
                    </a:graphicData>
                  </a:graphic>
                </wp:inline>
              </w:drawing>
            </w:r>
          </w:p>
          <w:p w14:paraId="6D194401">
            <w:pPr>
              <w:shd w:val="clear" w:color="auto" w:fill="DEEAF6" w:themeFill="accent5" w:themeFillTint="33"/>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活动三： 联系上下文，丰满人物形象。</w:t>
            </w:r>
          </w:p>
          <w:p w14:paraId="7D52CC53">
            <w:pPr>
              <w:shd w:val="clear" w:color="auto" w:fill="DEEAF6" w:themeFill="accent5" w:themeFillTint="33"/>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在</w:t>
            </w:r>
            <w:r>
              <w:rPr>
                <w:rFonts w:hint="eastAsia" w:ascii="宋体" w:hAnsi="宋体"/>
                <w:color w:val="000000" w:themeColor="text1"/>
                <w:sz w:val="24"/>
                <w:u w:val="single"/>
                <w14:textFill>
                  <w14:solidFill>
                    <w14:schemeClr w14:val="tx1"/>
                  </w14:solidFill>
                </w14:textFill>
              </w:rPr>
              <w:t>摧毁火力点的重任落在黄继光一个人肩上</w:t>
            </w:r>
            <w:r>
              <w:rPr>
                <w:rFonts w:hint="eastAsia" w:ascii="宋体" w:hAnsi="宋体"/>
                <w:color w:val="000000" w:themeColor="text1"/>
                <w:sz w:val="24"/>
                <w14:textFill>
                  <w14:solidFill>
                    <w14:schemeClr w14:val="tx1"/>
                  </w14:solidFill>
                </w14:textFill>
              </w:rPr>
              <w:t>的情况下，黄继光站起来了！</w:t>
            </w:r>
          </w:p>
          <w:p w14:paraId="6C7596FE">
            <w:pPr>
              <w:shd w:val="clear" w:color="auto" w:fill="DEEAF6" w:themeFill="accent5" w:themeFillTint="33"/>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在</w:t>
            </w:r>
            <w:r>
              <w:rPr>
                <w:rFonts w:hint="eastAsia" w:ascii="宋体" w:hAnsi="宋体"/>
                <w:color w:val="000000" w:themeColor="text1"/>
                <w:sz w:val="24"/>
                <w:u w:val="single"/>
                <w14:textFill>
                  <w14:solidFill>
                    <w14:schemeClr w14:val="tx1"/>
                  </w14:solidFill>
                </w14:textFill>
              </w:rPr>
              <w:t>敌人把机枪对准黄继光，子弹像冰雹一样射过来</w:t>
            </w:r>
            <w:r>
              <w:rPr>
                <w:rFonts w:hint="eastAsia" w:ascii="宋体" w:hAnsi="宋体"/>
                <w:color w:val="000000" w:themeColor="text1"/>
                <w:sz w:val="24"/>
                <w14:textFill>
                  <w14:solidFill>
                    <w14:schemeClr w14:val="tx1"/>
                  </w14:solidFill>
                </w14:textFill>
              </w:rPr>
              <w:t xml:space="preserve">的情况下，黄继光站起来了！ </w:t>
            </w:r>
          </w:p>
          <w:p w14:paraId="762E7E70">
            <w:pPr>
              <w:shd w:val="clear" w:color="auto" w:fill="DEEAF6" w:themeFill="accent5" w:themeFillTint="33"/>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在</w:t>
            </w:r>
            <w:r>
              <w:rPr>
                <w:rFonts w:hint="eastAsia" w:ascii="宋体" w:hAnsi="宋体"/>
                <w:color w:val="000000" w:themeColor="text1"/>
                <w:sz w:val="24"/>
                <w:u w:val="single"/>
                <w14:textFill>
                  <w14:solidFill>
                    <w14:schemeClr w14:val="tx1"/>
                  </w14:solidFill>
                </w14:textFill>
              </w:rPr>
              <w:t>黄继光身负重伤，敌人的火力越来越猛</w:t>
            </w:r>
            <w:r>
              <w:rPr>
                <w:rFonts w:hint="eastAsia" w:ascii="宋体" w:hAnsi="宋体"/>
                <w:color w:val="000000" w:themeColor="text1"/>
                <w:sz w:val="24"/>
                <w14:textFill>
                  <w14:solidFill>
                    <w14:schemeClr w14:val="tx1"/>
                  </w14:solidFill>
                </w14:textFill>
              </w:rPr>
              <w:t>的情况下，黄继光站起来了！</w:t>
            </w:r>
          </w:p>
          <w:p w14:paraId="70B58BBD">
            <w:pPr>
              <w:shd w:val="clear" w:color="auto" w:fill="DEEAF6" w:themeFill="accent5" w:themeFillTint="33"/>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在</w:t>
            </w:r>
            <w:r>
              <w:rPr>
                <w:rFonts w:hint="eastAsia" w:ascii="宋体" w:hAnsi="宋体"/>
                <w:color w:val="000000" w:themeColor="text1"/>
                <w:sz w:val="24"/>
                <w:u w:val="single"/>
                <w14:textFill>
                  <w14:solidFill>
                    <w14:schemeClr w14:val="tx1"/>
                  </w14:solidFill>
                </w14:textFill>
              </w:rPr>
              <w:t>黄继光晕倒后，战士们进攻又受阻</w:t>
            </w:r>
            <w:r>
              <w:rPr>
                <w:rFonts w:hint="eastAsia" w:ascii="宋体" w:hAnsi="宋体"/>
                <w:color w:val="000000" w:themeColor="text1"/>
                <w:sz w:val="24"/>
                <w14:textFill>
                  <w14:solidFill>
                    <w14:schemeClr w14:val="tx1"/>
                  </w14:solidFill>
                </w14:textFill>
              </w:rPr>
              <w:t>的情况下，黄继光站起来了！</w:t>
            </w:r>
          </w:p>
          <w:p w14:paraId="7FBED801">
            <w:pPr>
              <w:shd w:val="clear" w:color="auto" w:fill="DEEAF6" w:themeFill="accent5" w:themeFillTint="33"/>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在</w:t>
            </w:r>
            <w:r>
              <w:rPr>
                <w:rFonts w:hint="eastAsia" w:ascii="宋体" w:hAnsi="宋体"/>
                <w:color w:val="000000" w:themeColor="text1"/>
                <w:sz w:val="24"/>
                <w:u w:val="single"/>
                <w14:textFill>
                  <w14:solidFill>
                    <w14:schemeClr w14:val="tx1"/>
                  </w14:solidFill>
                </w14:textFill>
              </w:rPr>
              <w:t>天快亮了，规定的时间马上到了，战斗越来越激烈</w:t>
            </w:r>
            <w:r>
              <w:rPr>
                <w:rFonts w:hint="eastAsia" w:ascii="宋体" w:hAnsi="宋体"/>
                <w:color w:val="000000" w:themeColor="text1"/>
                <w:sz w:val="24"/>
                <w14:textFill>
                  <w14:solidFill>
                    <w14:schemeClr w14:val="tx1"/>
                  </w14:solidFill>
                </w14:textFill>
              </w:rPr>
              <w:t>的情况下，黄继光站起来了！</w:t>
            </w:r>
          </w:p>
          <w:p w14:paraId="5771926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（生完成活动三，师指名回答。）</w:t>
            </w:r>
          </w:p>
          <w:p w14:paraId="3B0B476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生：在摧毁火力点的重任落在黄继光一个人肩上的情况下，黄继光站起来了！</w:t>
            </w:r>
          </w:p>
          <w:p w14:paraId="3ABDF74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生：在敌人把机枪对准黄继光，子弹像冰雹一样射过来的情况下，黄继光站起来了！</w:t>
            </w:r>
          </w:p>
          <w:p w14:paraId="24C5457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生：在黄继光身负重伤，敌人的火力越来越猛的情况下，黄继光站起来了！</w:t>
            </w:r>
          </w:p>
          <w:p w14:paraId="0F76BDC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生：在黄继光晕倒后，战士们进攻又受阻的情况下，黄继光站起来了！生： 在天快亮了，规定的时间马上到了，战斗越来越激烈的情况下，黄继光站起来了！</w:t>
            </w:r>
          </w:p>
          <w:p w14:paraId="595AFE4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师：你们很会从描写黄继光的动作的语句中感受他的英雄气概，非常好！（师板书：英雄气概）文中还有一处动作描写，写黄继光“站起来”了，你们找到了吗？</w:t>
            </w:r>
          </w:p>
          <w:p w14:paraId="12DA40E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生：天快亮了，规定的时间马上到了。营参谋长正在着急，只见黄继光又站起来了！</w:t>
            </w:r>
          </w:p>
          <w:p w14:paraId="59F9174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生：黄继光又站起来了！他用自己独有的方式诠释了中国军人的气魄！以血肉之躯堵枪口，他让全世界看到了中华民族的脊梁！谁来谈谈读完下面这个句子后的感受？</w:t>
            </w:r>
          </w:p>
          <w:p w14:paraId="6E52D94D">
            <w:pPr>
              <w:shd w:val="clear" w:color="auto" w:fill="DEEAF6" w:themeFill="accent5" w:themeFillTint="33"/>
              <w:spacing w:line="360" w:lineRule="auto"/>
              <w:jc w:val="left"/>
              <w:rPr>
                <w:rFonts w:ascii="宋体" w:hAnsi="宋体"/>
                <w:color w:val="000000" w:themeColor="text1"/>
                <w:sz w:val="24"/>
                <w14:textFill>
                  <w14:solidFill>
                    <w14:schemeClr w14:val="tx1"/>
                  </w14:solidFill>
                </w14:textFill>
              </w:rPr>
            </w:pPr>
            <w:r>
              <w:drawing>
                <wp:inline distT="0" distB="0" distL="0" distR="0">
                  <wp:extent cx="5264150" cy="21844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7"/>
                          <a:stretch>
                            <a:fillRect/>
                          </a:stretch>
                        </pic:blipFill>
                        <pic:spPr>
                          <a:xfrm>
                            <a:off x="0" y="0"/>
                            <a:ext cx="5264150" cy="218440"/>
                          </a:xfrm>
                          <a:prstGeom prst="rect">
                            <a:avLst/>
                          </a:prstGeom>
                        </pic:spPr>
                      </pic:pic>
                    </a:graphicData>
                  </a:graphic>
                </wp:inline>
              </w:drawing>
            </w:r>
          </w:p>
          <w:p w14:paraId="43FF5A42">
            <w:pPr>
              <w:shd w:val="clear" w:color="auto" w:fill="DEEAF6" w:themeFill="accent5" w:themeFillTint="33"/>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他张开双臂，向喷射着火舌的火力点猛扑上去，用自己的胸膛堵住了敌人的枪口。</w:t>
            </w:r>
          </w:p>
          <w:p w14:paraId="363670C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生：我从“张开、猛扑、堵住”这一系列的动词中体会到黄继光英勇顽强、视死如归的英雄气概。</w:t>
            </w:r>
          </w:p>
          <w:p w14:paraId="6191D4E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师：同学们，要摧毁敌人的火力点，除了用胸膛堵枪口外，还有没有别的办法？为什么？</w:t>
            </w:r>
          </w:p>
          <w:p w14:paraId="32A2058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生：没有别的办法了。因为天快亮了，规定的时间马上到了，黄继光此时身负重伤，已无法正常战斗。</w:t>
            </w:r>
          </w:p>
          <w:p w14:paraId="0CBBC55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师：是的，为了胜利，此时的黄继光已别无选择，只能用身体堵住枪口。请看大屏幕，看看黄继光扑向敌人枪口的插图，边看边想象当时的画面。（出示课文插图）</w:t>
            </w:r>
          </w:p>
          <w:p w14:paraId="1A8D9F2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在枪林弹雨中，黄继光拖着受了重伤的身体，顽强地站起来了！在晕倒醒来后，黄继光又奇迹般地站起来了！在没有任何武器的情况下，他用自己宽阔的胸膛挡住了敌人罪恶的枪口！那是一个活生生的，有血有肉的人呀！人的生命只有一次，难道他不珍爱生命吗？是什么力量让他置生命于不顾？</w:t>
            </w:r>
          </w:p>
          <w:p w14:paraId="461E5B4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生：是英勇顽强、视死如归的英雄气概让他置生命于不顾。</w:t>
            </w:r>
          </w:p>
          <w:p w14:paraId="15A085A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生：是坚定的信念和必胜的决心让他置生命于不顾。</w:t>
            </w:r>
          </w:p>
          <w:p w14:paraId="4A34A08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生：是对祖国和人民无比的热爱让他置生命于不顾。</w:t>
            </w:r>
          </w:p>
          <w:p w14:paraId="4A95E06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师：黄继光用生命谱写了一曲英雄赞歌，战友们的心怎能平静，复仇的火焰熊熊燃烧，请带着你们的感受，齐读最后一个自然段。（生齐读最后一个自然段）</w:t>
            </w:r>
          </w:p>
          <w:p w14:paraId="60001A3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师：敌人的炮火终于熄灭了，一个伟大的战士黄继光牺牲了，但是，千万个和黄继光一样的战士站了起来。请再次齐读最后一个自然段。（生齐读最后一个自然段）</w:t>
            </w:r>
          </w:p>
          <w:p w14:paraId="7EFB67E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课文学完了，相信你们也被深深地震撼了，黄继光没有照过一次相，这尊塑像是根据他的连长的回忆雕塑成的。（出示黄继光塑像）此时此刻，面对英雄的塑像，你们想说点什么呢？请同学们完成课中导学单活动四。</w:t>
            </w:r>
          </w:p>
          <w:p w14:paraId="57C2344F">
            <w:pPr>
              <w:shd w:val="clear" w:color="auto" w:fill="DEEAF6" w:themeFill="accent5" w:themeFillTint="33"/>
              <w:spacing w:line="360" w:lineRule="auto"/>
              <w:jc w:val="left"/>
              <w:rPr>
                <w:rFonts w:ascii="宋体" w:hAnsi="宋体"/>
                <w:color w:val="000000" w:themeColor="text1"/>
                <w:sz w:val="24"/>
                <w14:textFill>
                  <w14:solidFill>
                    <w14:schemeClr w14:val="tx1"/>
                  </w14:solidFill>
                </w14:textFill>
              </w:rPr>
            </w:pPr>
            <w:r>
              <w:drawing>
                <wp:inline distT="0" distB="0" distL="0" distR="0">
                  <wp:extent cx="5264150" cy="21844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20"/>
                          <a:stretch>
                            <a:fillRect/>
                          </a:stretch>
                        </pic:blipFill>
                        <pic:spPr>
                          <a:xfrm>
                            <a:off x="0" y="0"/>
                            <a:ext cx="5264150" cy="218440"/>
                          </a:xfrm>
                          <a:prstGeom prst="rect">
                            <a:avLst/>
                          </a:prstGeom>
                        </pic:spPr>
                      </pic:pic>
                    </a:graphicData>
                  </a:graphic>
                </wp:inline>
              </w:drawing>
            </w:r>
          </w:p>
          <w:p w14:paraId="0DCE0FA4">
            <w:pPr>
              <w:shd w:val="clear" w:color="auto" w:fill="DEEAF6" w:themeFill="accent5" w:themeFillTint="33"/>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活动四：串联课内外，升华对人物的情感。</w:t>
            </w:r>
          </w:p>
          <w:p w14:paraId="353AD0D5">
            <w:pPr>
              <w:shd w:val="clear" w:color="auto" w:fill="DEEAF6" w:themeFill="accent5" w:themeFillTint="33"/>
              <w:spacing w:line="360" w:lineRule="auto"/>
              <w:jc w:val="left"/>
              <w:rPr>
                <w:rFonts w:ascii="宋体" w:hAnsi="宋体"/>
                <w:color w:val="000000" w:themeColor="text1"/>
                <w:sz w:val="24"/>
                <w:u w:val="single"/>
                <w14:textFill>
                  <w14:solidFill>
                    <w14:schemeClr w14:val="tx1"/>
                  </w14:solidFill>
                </w14:textFill>
              </w:rPr>
            </w:pPr>
            <w:r>
              <w:rPr>
                <w:rFonts w:hint="eastAsia" w:ascii="宋体" w:hAnsi="宋体"/>
                <w:color w:val="000000" w:themeColor="text1"/>
                <w:sz w:val="24"/>
                <w14:textFill>
                  <w14:solidFill>
                    <w14:schemeClr w14:val="tx1"/>
                  </w14:solidFill>
                </w14:textFill>
              </w:rPr>
              <w:t>此时，我想对黄继光说，你是</w:t>
            </w:r>
            <w:r>
              <w:rPr>
                <w:rFonts w:hint="eastAsia" w:ascii="宋体" w:hAnsi="宋体"/>
                <w:color w:val="000000" w:themeColor="text1"/>
                <w:sz w:val="24"/>
                <w:u w:val="single"/>
                <w14:textFill>
                  <w14:solidFill>
                    <w14:schemeClr w14:val="tx1"/>
                  </w14:solidFill>
                </w14:textFill>
              </w:rPr>
              <w:t>英勇顽强、视死如归的钢铁战士。</w:t>
            </w:r>
          </w:p>
          <w:p w14:paraId="2C6A557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（生完成活动四）</w:t>
            </w:r>
          </w:p>
          <w:p w14:paraId="065CB6A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师：谁来交流一下？</w:t>
            </w:r>
          </w:p>
          <w:p w14:paraId="2DD70B8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生：此时，我想对黄继光说，你是军魂。</w:t>
            </w:r>
          </w:p>
          <w:p w14:paraId="2DE1964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生：此时，我想对黄继光说，你是我心中的大英雄。</w:t>
            </w:r>
          </w:p>
          <w:p w14:paraId="424FEF8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生：此时，我想对黄继光说，你是英勇顽强、视死如归的钢铁战士。</w:t>
            </w:r>
          </w:p>
          <w:p w14:paraId="0FA4C29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举世闻名的上甘岭战役，志愿军殊死搏斗，使上甘岭变成一道攻不破的防线，创造了以弱胜强的光辉范例，展现了震撼人心的上甘岭精神，这就是：为了祖国，为了人民，为了胜利的奉献精神；不屈不挠，团结战斗，战胜困难的拼搏精神；英勇顽强，视死如归的胜利精神。</w:t>
            </w:r>
          </w:p>
          <w:p w14:paraId="333116A6">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板块四　拓展阅读，学英雄</w:t>
            </w:r>
          </w:p>
          <w:p w14:paraId="442479C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本节课，我们从描写黄继光语言、动作的语句，抓住关键词体会到了黄继光的英雄气概。下面请同学们运用本单元学到的阅读方法，默读“阅读链接”《祖国，我终于回来了》，说说从描写钱学森言行的语句中，你体会到了什么，完成课末固学单。</w:t>
            </w:r>
          </w:p>
          <w:p w14:paraId="5C4FF6E8">
            <w:pPr>
              <w:shd w:val="clear" w:color="auto" w:fill="DEEAF6" w:themeFill="accent5" w:themeFillTint="33"/>
              <w:spacing w:line="360" w:lineRule="auto"/>
              <w:jc w:val="left"/>
              <w:rPr>
                <w:rFonts w:ascii="宋体" w:hAnsi="宋体"/>
                <w:b/>
                <w:bCs/>
                <w:color w:val="000000" w:themeColor="text1"/>
                <w:sz w:val="24"/>
                <w14:textFill>
                  <w14:solidFill>
                    <w14:schemeClr w14:val="tx1"/>
                  </w14:solidFill>
                </w14:textFill>
              </w:rPr>
            </w:pPr>
            <w:r>
              <w:drawing>
                <wp:inline distT="0" distB="0" distL="0" distR="0">
                  <wp:extent cx="5264150" cy="21844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1"/>
                          <a:stretch>
                            <a:fillRect/>
                          </a:stretch>
                        </pic:blipFill>
                        <pic:spPr>
                          <a:xfrm>
                            <a:off x="0" y="0"/>
                            <a:ext cx="5264150" cy="218440"/>
                          </a:xfrm>
                          <a:prstGeom prst="rect">
                            <a:avLst/>
                          </a:prstGeom>
                        </pic:spPr>
                      </pic:pic>
                    </a:graphicData>
                  </a:graphic>
                </wp:inline>
              </w:drawing>
            </w:r>
          </w:p>
          <w:p w14:paraId="46604E09">
            <w:pPr>
              <w:shd w:val="clear" w:color="auto" w:fill="DEEAF6" w:themeFill="accent5" w:themeFillTint="33"/>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活动：阅读《祖国，我终于回来了》，完成练习。</w:t>
            </w:r>
          </w:p>
          <w:p w14:paraId="779E9671">
            <w:pPr>
              <w:pStyle w:val="8"/>
              <w:numPr>
                <w:ilvl w:val="0"/>
                <w:numId w:val="1"/>
              </w:numPr>
              <w:shd w:val="clear" w:color="auto" w:fill="DEEAF6" w:themeFill="accent5" w:themeFillTint="33"/>
              <w:spacing w:line="360" w:lineRule="auto"/>
              <w:ind w:firstLineChars="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钱学森回国的过程是怎样的？请填一填。</w:t>
            </w:r>
          </w:p>
          <w:p w14:paraId="52E055AF">
            <w:pPr>
              <w:pStyle w:val="8"/>
              <w:shd w:val="clear" w:color="auto" w:fill="DEEAF6" w:themeFill="accent5" w:themeFillTint="33"/>
              <w:spacing w:line="360" w:lineRule="auto"/>
              <w:ind w:left="360" w:firstLine="0" w:firstLineChars="0"/>
              <w:jc w:val="left"/>
              <w:rPr>
                <w:rFonts w:ascii="宋体" w:hAnsi="宋体"/>
                <w:color w:val="000000" w:themeColor="text1"/>
                <w:sz w:val="24"/>
                <w14:textFill>
                  <w14:solidFill>
                    <w14:schemeClr w14:val="tx1"/>
                  </w14:solidFill>
                </w14:textFill>
              </w:rPr>
            </w:pPr>
            <w:r>
              <w:drawing>
                <wp:inline distT="0" distB="0" distL="0" distR="0">
                  <wp:extent cx="4922520" cy="37020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2"/>
                          <a:stretch>
                            <a:fillRect/>
                          </a:stretch>
                        </pic:blipFill>
                        <pic:spPr>
                          <a:xfrm>
                            <a:off x="0" y="0"/>
                            <a:ext cx="4965938" cy="373793"/>
                          </a:xfrm>
                          <a:prstGeom prst="rect">
                            <a:avLst/>
                          </a:prstGeom>
                        </pic:spPr>
                      </pic:pic>
                    </a:graphicData>
                  </a:graphic>
                </wp:inline>
              </w:drawing>
            </w:r>
          </w:p>
          <w:p w14:paraId="19FE71D4">
            <w:pPr>
              <w:shd w:val="clear" w:color="auto" w:fill="DEEAF6" w:themeFill="accent5" w:themeFillTint="33"/>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2．“然而，钱学森没有屈服，他不断提出要求：我要离开美国，回到祖国去。”从这句话中能感受到钱学森是一个</w:t>
            </w:r>
            <w:r>
              <w:rPr>
                <w:rFonts w:hint="eastAsia" w:ascii="宋体" w:hAnsi="宋体"/>
                <w:color w:val="000000" w:themeColor="text1"/>
                <w:sz w:val="24"/>
                <w:u w:val="single"/>
                <w14:textFill>
                  <w14:solidFill>
                    <w14:schemeClr w14:val="tx1"/>
                  </w14:solidFill>
                </w14:textFill>
              </w:rPr>
              <w:t>热爱祖国，为了祖国甘于舍弃一切，有着强烈的民族责任感和深厚的爱国之情</w:t>
            </w:r>
            <w:r>
              <w:rPr>
                <w:rFonts w:hint="eastAsia" w:ascii="宋体" w:hAnsi="宋体"/>
                <w:color w:val="000000" w:themeColor="text1"/>
                <w:sz w:val="24"/>
                <w14:textFill>
                  <w14:solidFill>
                    <w14:schemeClr w14:val="tx1"/>
                  </w14:solidFill>
                </w14:textFill>
              </w:rPr>
              <w:t>的人。</w:t>
            </w:r>
          </w:p>
          <w:p w14:paraId="5161806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（生完成课末固学单）</w:t>
            </w:r>
          </w:p>
          <w:p w14:paraId="24878D3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师：谁来说一说你是如何梳理钱学森回国的过程的？</w:t>
            </w:r>
          </w:p>
          <w:p w14:paraId="7F42423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生：钱学森的回国过程可以分为四个阶段，分别概括为“决定回国、历经艰险、坚持斗争、成功回国”。</w:t>
            </w:r>
          </w:p>
          <w:p w14:paraId="2BF3F94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师：“然而，钱学森没有屈服，他不断提出要求：我要离开美国，回到祖国去。”从这句话中你感受到钱学森是一个怎样的人？ 我从钱学森说的这句话中感受到他是一个热爱祖国，为了祖国甘于舍弃一切，有着强烈的民族责任感和深厚的爱国之情的人。</w:t>
            </w:r>
          </w:p>
          <w:p w14:paraId="49AEC77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师：读完短文，你从钱学森的哪些行为中感受到他的爱国之情？</w:t>
            </w:r>
          </w:p>
          <w:p w14:paraId="51274D0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生：我从他在回国之路异常艰难的情况下，毅然决然要回国，体会到他对祖国深深的热爱。</w:t>
            </w:r>
          </w:p>
          <w:p w14:paraId="6BC2670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生：我从他在行动受到限制，信件受到检查，电话受到监听的情况下，仍不屈服，依然不断提出要求：我要回到祖国去，体会到他强烈报效祖国的决心。</w:t>
            </w:r>
          </w:p>
          <w:p w14:paraId="1BF813F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师：你认为钱学森是英雄吗？为什么？</w:t>
            </w:r>
          </w:p>
          <w:p w14:paraId="1722FE6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生：钱学森是英雄。因为他热爱祖国，报效祖国，将自己的毕生精力都贡献在祖国的建设上。</w:t>
            </w:r>
          </w:p>
          <w:p w14:paraId="348702D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生：钱学森是英雄。因为他为中国火箭、导弹和航天事业的发展作出了巨大的贡献。</w:t>
            </w:r>
          </w:p>
          <w:p w14:paraId="41E4FEF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古往今来，中华民族一直是个英雄辈出的民族。我们读英雄故事时，要注意品味人物的语言、关注人物的动作，从中感受英雄气概，学习英雄精神。同学们，无数的革命先烈为建立新中国，抛头颅，洒热血；无数的人民英雄为祖国的富强繁荣，奉献青春，牺牲生命。我们要珍惜今天来之不易的幸福生活，从小热爱祖国、热爱人民，学好科学文化知识，做社会主义合格的建设者和接班人，肩负起中华民族伟大复兴的时代重任。</w:t>
            </w:r>
          </w:p>
          <w:p w14:paraId="305B2440">
            <w:pPr>
              <w:spacing w:line="360" w:lineRule="auto"/>
              <w:jc w:val="left"/>
              <w:rPr>
                <w:rFonts w:ascii="宋体" w:hAnsi="宋体"/>
                <w:color w:val="000000" w:themeColor="text1"/>
                <w:sz w:val="24"/>
                <w14:textFill>
                  <w14:solidFill>
                    <w14:schemeClr w14:val="tx1"/>
                  </w14:solidFill>
                </w14:textFill>
              </w:rPr>
            </w:pPr>
            <w:r>
              <w:drawing>
                <wp:inline distT="0" distB="0" distL="0" distR="0">
                  <wp:extent cx="950595" cy="257175"/>
                  <wp:effectExtent l="0" t="0" r="1905"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3"/>
                          <a:stretch>
                            <a:fillRect/>
                          </a:stretch>
                        </pic:blipFill>
                        <pic:spPr>
                          <a:xfrm>
                            <a:off x="0" y="0"/>
                            <a:ext cx="971517" cy="262983"/>
                          </a:xfrm>
                          <a:prstGeom prst="rect">
                            <a:avLst/>
                          </a:prstGeom>
                        </pic:spPr>
                      </pic:pic>
                    </a:graphicData>
                  </a:graphic>
                </wp:inline>
              </w:drawing>
            </w:r>
          </w:p>
          <w:p w14:paraId="757BABC1">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264150" cy="15913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24"/>
                          <a:stretch>
                            <a:fillRect/>
                          </a:stretch>
                        </pic:blipFill>
                        <pic:spPr>
                          <a:xfrm>
                            <a:off x="0" y="0"/>
                            <a:ext cx="5264150" cy="1591310"/>
                          </a:xfrm>
                          <a:prstGeom prst="rect">
                            <a:avLst/>
                          </a:prstGeom>
                        </pic:spPr>
                      </pic:pic>
                    </a:graphicData>
                  </a:graphic>
                </wp:inline>
              </w:drawing>
            </w:r>
          </w:p>
          <w:p w14:paraId="191F7C27">
            <w:pPr>
              <w:spacing w:line="360" w:lineRule="auto"/>
              <w:jc w:val="left"/>
              <w:rPr>
                <w:rFonts w:ascii="宋体" w:hAnsi="宋体"/>
                <w:color w:val="000000" w:themeColor="text1"/>
                <w:sz w:val="24"/>
                <w14:textFill>
                  <w14:solidFill>
                    <w14:schemeClr w14:val="tx1"/>
                  </w14:solidFill>
                </w14:textFill>
              </w:rPr>
            </w:pPr>
            <w:r>
              <w:drawing>
                <wp:inline distT="0" distB="0" distL="0" distR="0">
                  <wp:extent cx="918210" cy="24828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5"/>
                          <a:stretch>
                            <a:fillRect/>
                          </a:stretch>
                        </pic:blipFill>
                        <pic:spPr>
                          <a:xfrm>
                            <a:off x="0" y="0"/>
                            <a:ext cx="937691" cy="253827"/>
                          </a:xfrm>
                          <a:prstGeom prst="rect">
                            <a:avLst/>
                          </a:prstGeom>
                        </pic:spPr>
                      </pic:pic>
                    </a:graphicData>
                  </a:graphic>
                </wp:inline>
              </w:drawing>
            </w:r>
          </w:p>
          <w:p w14:paraId="3853324B">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课我精心设计了学习单，“课前预学单”重在培养学生预习的习惯，提高其预习能力。在第二板块，我用“闯关”形式检查预习成果，这样既能深入了解学生完成“课前预学”的情况，又能坚持督促学生预习习惯的培养，还能高效利用课堂时间，一举多得。“课中导学单”重在培养学生自主学习、合作学习的能力，紧扣“课中导学单”，采用自主学习、合作探究、汇报交流的学习形式，让学生在独立思考，自主学习的基础上进行合作探究，培养了学生团队合作的意识。</w:t>
            </w:r>
          </w:p>
        </w:tc>
        <w:tc>
          <w:tcPr>
            <w:tcW w:w="1701" w:type="dxa"/>
          </w:tcPr>
          <w:p w14:paraId="03EBB6C0">
            <w:pPr>
              <w:spacing w:line="360" w:lineRule="auto"/>
              <w:jc w:val="left"/>
              <w:rPr>
                <w:rFonts w:ascii="宋体" w:hAnsi="宋体"/>
                <w:b/>
                <w:bCs/>
                <w:color w:val="000000" w:themeColor="text1"/>
                <w:sz w:val="24"/>
                <w14:textFill>
                  <w14:solidFill>
                    <w14:schemeClr w14:val="tx1"/>
                  </w14:solidFill>
                </w14:textFill>
              </w:rPr>
            </w:pPr>
          </w:p>
          <w:p w14:paraId="04CE9AD4">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0516578A">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谈话导入，引出英雄黄继光。通过交流课前查找的资料，为学习课文，感知黄继光的英雄形象作铺垫。</w:t>
            </w:r>
          </w:p>
          <w:p w14:paraId="4528F62A">
            <w:pPr>
              <w:spacing w:line="360" w:lineRule="auto"/>
              <w:jc w:val="left"/>
              <w:rPr>
                <w:rFonts w:ascii="宋体" w:hAnsi="宋体"/>
                <w:b/>
                <w:bCs/>
                <w:color w:val="000000" w:themeColor="text1"/>
                <w:sz w:val="24"/>
                <w14:textFill>
                  <w14:solidFill>
                    <w14:schemeClr w14:val="tx1"/>
                  </w14:solidFill>
                </w14:textFill>
              </w:rPr>
            </w:pPr>
          </w:p>
          <w:p w14:paraId="4F788977">
            <w:pPr>
              <w:spacing w:line="360" w:lineRule="auto"/>
              <w:jc w:val="left"/>
              <w:rPr>
                <w:rFonts w:ascii="宋体" w:hAnsi="宋体"/>
                <w:b/>
                <w:bCs/>
                <w:color w:val="000000" w:themeColor="text1"/>
                <w:sz w:val="24"/>
                <w14:textFill>
                  <w14:solidFill>
                    <w14:schemeClr w14:val="tx1"/>
                  </w14:solidFill>
                </w14:textFill>
              </w:rPr>
            </w:pPr>
          </w:p>
          <w:p w14:paraId="5E3E7CC2">
            <w:pPr>
              <w:spacing w:line="360" w:lineRule="auto"/>
              <w:jc w:val="left"/>
              <w:rPr>
                <w:rFonts w:ascii="宋体" w:hAnsi="宋体"/>
                <w:b/>
                <w:bCs/>
                <w:color w:val="000000" w:themeColor="text1"/>
                <w:sz w:val="24"/>
                <w14:textFill>
                  <w14:solidFill>
                    <w14:schemeClr w14:val="tx1"/>
                  </w14:solidFill>
                </w14:textFill>
              </w:rPr>
            </w:pPr>
          </w:p>
          <w:p w14:paraId="3EFCF2E4">
            <w:pPr>
              <w:spacing w:line="360" w:lineRule="auto"/>
              <w:jc w:val="left"/>
              <w:rPr>
                <w:rFonts w:ascii="宋体" w:hAnsi="宋体"/>
                <w:sz w:val="24"/>
              </w:rPr>
            </w:pPr>
          </w:p>
          <w:p w14:paraId="08FEEFDF">
            <w:pPr>
              <w:spacing w:line="360" w:lineRule="auto"/>
              <w:jc w:val="left"/>
              <w:rPr>
                <w:rFonts w:ascii="宋体" w:hAnsi="宋体"/>
                <w:sz w:val="24"/>
              </w:rPr>
            </w:pPr>
          </w:p>
          <w:p w14:paraId="3744E5B9">
            <w:pPr>
              <w:spacing w:line="360" w:lineRule="auto"/>
              <w:jc w:val="left"/>
              <w:rPr>
                <w:rFonts w:ascii="宋体" w:hAnsi="宋体"/>
                <w:b/>
                <w:bCs/>
                <w:sz w:val="24"/>
              </w:rPr>
            </w:pPr>
            <w:r>
              <w:rPr>
                <w:rFonts w:hint="eastAsia" w:ascii="宋体" w:hAnsi="宋体"/>
                <w:b/>
                <w:bCs/>
                <w:sz w:val="24"/>
              </w:rPr>
              <w:t>设计意图</w:t>
            </w:r>
          </w:p>
          <w:p w14:paraId="692DCE62">
            <w:pPr>
              <w:spacing w:line="360" w:lineRule="auto"/>
              <w:ind w:firstLine="480" w:firstLineChars="200"/>
              <w:jc w:val="left"/>
              <w:rPr>
                <w:rFonts w:ascii="宋体" w:hAnsi="宋体"/>
                <w:sz w:val="24"/>
              </w:rPr>
            </w:pPr>
            <w:r>
              <w:rPr>
                <w:rFonts w:hint="eastAsia" w:ascii="宋体" w:hAnsi="宋体"/>
                <w:sz w:val="24"/>
              </w:rPr>
              <w:t>用闯关的形式，检查学生的预习成果，扫清障碍，让学生回顾据义定音这种学习多音字的方法。同时，按照课文的写作顺序，通过导图提炼关键词的方法帮助学生概括课文的主要内容，从整体上感知课文，为后面自主合作学习打好基础。</w:t>
            </w:r>
          </w:p>
          <w:p w14:paraId="1D538030">
            <w:pPr>
              <w:spacing w:line="360" w:lineRule="auto"/>
              <w:jc w:val="left"/>
              <w:rPr>
                <w:rFonts w:ascii="宋体" w:hAnsi="宋体"/>
                <w:sz w:val="24"/>
              </w:rPr>
            </w:pPr>
          </w:p>
          <w:p w14:paraId="27696B36">
            <w:pPr>
              <w:spacing w:line="360" w:lineRule="auto"/>
              <w:jc w:val="left"/>
              <w:rPr>
                <w:rFonts w:ascii="宋体" w:hAnsi="宋体"/>
                <w:sz w:val="24"/>
              </w:rPr>
            </w:pPr>
          </w:p>
          <w:p w14:paraId="1242ABD2">
            <w:pPr>
              <w:spacing w:line="360" w:lineRule="auto"/>
              <w:jc w:val="left"/>
              <w:rPr>
                <w:rFonts w:ascii="宋体" w:hAnsi="宋体"/>
                <w:sz w:val="24"/>
              </w:rPr>
            </w:pPr>
          </w:p>
          <w:p w14:paraId="22C6496B">
            <w:pPr>
              <w:spacing w:line="360" w:lineRule="auto"/>
              <w:jc w:val="left"/>
              <w:rPr>
                <w:rFonts w:ascii="宋体" w:hAnsi="宋体"/>
                <w:sz w:val="24"/>
              </w:rPr>
            </w:pPr>
          </w:p>
          <w:p w14:paraId="2BFB5534">
            <w:pPr>
              <w:spacing w:line="360" w:lineRule="auto"/>
              <w:jc w:val="left"/>
              <w:rPr>
                <w:rFonts w:ascii="宋体" w:hAnsi="宋体"/>
                <w:sz w:val="24"/>
              </w:rPr>
            </w:pPr>
          </w:p>
          <w:p w14:paraId="640082BB">
            <w:pPr>
              <w:spacing w:line="360" w:lineRule="auto"/>
              <w:jc w:val="left"/>
              <w:rPr>
                <w:rFonts w:ascii="宋体" w:hAnsi="宋体"/>
                <w:sz w:val="24"/>
              </w:rPr>
            </w:pPr>
          </w:p>
          <w:p w14:paraId="02A42DC8">
            <w:pPr>
              <w:spacing w:line="360" w:lineRule="auto"/>
              <w:jc w:val="left"/>
              <w:rPr>
                <w:rFonts w:ascii="宋体" w:hAnsi="宋体"/>
                <w:sz w:val="24"/>
              </w:rPr>
            </w:pPr>
          </w:p>
          <w:p w14:paraId="6F7D1012">
            <w:pPr>
              <w:spacing w:line="360" w:lineRule="auto"/>
              <w:jc w:val="left"/>
              <w:rPr>
                <w:rFonts w:ascii="宋体" w:hAnsi="宋体"/>
                <w:sz w:val="24"/>
              </w:rPr>
            </w:pPr>
          </w:p>
          <w:p w14:paraId="2BDE6825">
            <w:pPr>
              <w:spacing w:line="360" w:lineRule="auto"/>
              <w:jc w:val="left"/>
              <w:rPr>
                <w:rFonts w:ascii="宋体" w:hAnsi="宋体"/>
                <w:sz w:val="24"/>
              </w:rPr>
            </w:pPr>
          </w:p>
          <w:p w14:paraId="0E4E29B0">
            <w:pPr>
              <w:spacing w:line="360" w:lineRule="auto"/>
              <w:jc w:val="left"/>
              <w:rPr>
                <w:rFonts w:ascii="宋体" w:hAnsi="宋体"/>
                <w:sz w:val="24"/>
              </w:rPr>
            </w:pPr>
          </w:p>
          <w:p w14:paraId="67A1FB09">
            <w:pPr>
              <w:spacing w:line="360" w:lineRule="auto"/>
              <w:jc w:val="left"/>
              <w:rPr>
                <w:rFonts w:ascii="宋体" w:hAnsi="宋体"/>
                <w:sz w:val="24"/>
              </w:rPr>
            </w:pPr>
          </w:p>
          <w:p w14:paraId="4C2867A7">
            <w:pPr>
              <w:spacing w:line="360" w:lineRule="auto"/>
              <w:jc w:val="left"/>
              <w:rPr>
                <w:rFonts w:ascii="宋体" w:hAnsi="宋体"/>
                <w:sz w:val="24"/>
              </w:rPr>
            </w:pPr>
          </w:p>
          <w:p w14:paraId="451D5446">
            <w:pPr>
              <w:spacing w:line="360" w:lineRule="auto"/>
              <w:jc w:val="left"/>
              <w:rPr>
                <w:rFonts w:ascii="宋体" w:hAnsi="宋体"/>
                <w:sz w:val="24"/>
              </w:rPr>
            </w:pPr>
          </w:p>
          <w:p w14:paraId="1136DCC5">
            <w:pPr>
              <w:spacing w:line="360" w:lineRule="auto"/>
              <w:jc w:val="left"/>
              <w:rPr>
                <w:rFonts w:ascii="宋体" w:hAnsi="宋体"/>
                <w:sz w:val="24"/>
              </w:rPr>
            </w:pPr>
          </w:p>
          <w:p w14:paraId="3A27659E">
            <w:pPr>
              <w:spacing w:line="360" w:lineRule="auto"/>
              <w:jc w:val="left"/>
              <w:rPr>
                <w:rFonts w:ascii="宋体" w:hAnsi="宋体"/>
                <w:sz w:val="24"/>
              </w:rPr>
            </w:pPr>
          </w:p>
          <w:p w14:paraId="7DE14273">
            <w:pPr>
              <w:spacing w:line="360" w:lineRule="auto"/>
              <w:jc w:val="left"/>
              <w:rPr>
                <w:rFonts w:ascii="宋体" w:hAnsi="宋体"/>
                <w:sz w:val="24"/>
              </w:rPr>
            </w:pPr>
          </w:p>
          <w:p w14:paraId="50DA8EB6">
            <w:pPr>
              <w:spacing w:line="360" w:lineRule="auto"/>
              <w:jc w:val="left"/>
              <w:rPr>
                <w:rFonts w:ascii="宋体" w:hAnsi="宋体"/>
                <w:sz w:val="24"/>
              </w:rPr>
            </w:pPr>
          </w:p>
          <w:p w14:paraId="344A3B23">
            <w:pPr>
              <w:spacing w:line="360" w:lineRule="auto"/>
              <w:jc w:val="left"/>
              <w:rPr>
                <w:rFonts w:ascii="宋体" w:hAnsi="宋体"/>
                <w:sz w:val="24"/>
              </w:rPr>
            </w:pPr>
          </w:p>
          <w:p w14:paraId="7E30C5E1">
            <w:pPr>
              <w:spacing w:line="360" w:lineRule="auto"/>
              <w:jc w:val="left"/>
              <w:rPr>
                <w:rFonts w:ascii="宋体" w:hAnsi="宋体"/>
                <w:sz w:val="24"/>
              </w:rPr>
            </w:pPr>
          </w:p>
          <w:p w14:paraId="7A965CBA">
            <w:pPr>
              <w:spacing w:line="360" w:lineRule="auto"/>
              <w:jc w:val="left"/>
              <w:rPr>
                <w:rFonts w:ascii="宋体" w:hAnsi="宋体"/>
                <w:sz w:val="24"/>
              </w:rPr>
            </w:pPr>
          </w:p>
          <w:p w14:paraId="6E4331AE">
            <w:pPr>
              <w:spacing w:line="360" w:lineRule="auto"/>
              <w:jc w:val="left"/>
              <w:rPr>
                <w:rFonts w:ascii="宋体" w:hAnsi="宋体"/>
                <w:sz w:val="24"/>
              </w:rPr>
            </w:pPr>
          </w:p>
          <w:p w14:paraId="7F2F355C">
            <w:pPr>
              <w:spacing w:line="360" w:lineRule="auto"/>
              <w:jc w:val="left"/>
              <w:rPr>
                <w:rFonts w:ascii="宋体" w:hAnsi="宋体"/>
                <w:sz w:val="24"/>
              </w:rPr>
            </w:pPr>
          </w:p>
          <w:p w14:paraId="2D01A3CE">
            <w:pPr>
              <w:spacing w:line="360" w:lineRule="auto"/>
              <w:jc w:val="left"/>
              <w:rPr>
                <w:rFonts w:ascii="宋体" w:hAnsi="宋体"/>
                <w:sz w:val="24"/>
              </w:rPr>
            </w:pPr>
          </w:p>
          <w:p w14:paraId="1D21523E">
            <w:pPr>
              <w:spacing w:line="360" w:lineRule="auto"/>
              <w:jc w:val="left"/>
              <w:rPr>
                <w:rFonts w:ascii="宋体" w:hAnsi="宋体"/>
                <w:sz w:val="24"/>
              </w:rPr>
            </w:pPr>
          </w:p>
          <w:p w14:paraId="5D65CEAD">
            <w:pPr>
              <w:spacing w:line="360" w:lineRule="auto"/>
              <w:jc w:val="left"/>
              <w:rPr>
                <w:rFonts w:ascii="宋体" w:hAnsi="宋体"/>
                <w:sz w:val="24"/>
              </w:rPr>
            </w:pPr>
          </w:p>
          <w:p w14:paraId="00C03528">
            <w:pPr>
              <w:spacing w:line="360" w:lineRule="auto"/>
              <w:jc w:val="left"/>
              <w:rPr>
                <w:rFonts w:ascii="宋体" w:hAnsi="宋体"/>
                <w:b/>
                <w:bCs/>
                <w:sz w:val="24"/>
              </w:rPr>
            </w:pPr>
            <w:r>
              <w:rPr>
                <w:rFonts w:hint="eastAsia" w:ascii="宋体" w:hAnsi="宋体"/>
                <w:b/>
                <w:bCs/>
                <w:sz w:val="24"/>
              </w:rPr>
              <w:t>设计意图</w:t>
            </w:r>
          </w:p>
          <w:p w14:paraId="68C3ECDC">
            <w:pPr>
              <w:spacing w:line="360" w:lineRule="auto"/>
              <w:ind w:firstLine="480" w:firstLineChars="200"/>
              <w:jc w:val="left"/>
              <w:rPr>
                <w:rFonts w:ascii="宋体" w:hAnsi="宋体"/>
                <w:sz w:val="24"/>
              </w:rPr>
            </w:pPr>
            <w:r>
              <w:rPr>
                <w:rFonts w:hint="eastAsia" w:ascii="宋体" w:hAnsi="宋体"/>
                <w:sz w:val="24"/>
              </w:rPr>
              <w:t>抓重点：紧扣人物的语言与动作描写加以批注；教方法：联系上下文丰富人物形象，更深刻地感受人物品质。</w:t>
            </w:r>
          </w:p>
          <w:p w14:paraId="3F62B001">
            <w:pPr>
              <w:spacing w:line="360" w:lineRule="auto"/>
              <w:jc w:val="left"/>
              <w:rPr>
                <w:rFonts w:ascii="宋体" w:hAnsi="宋体"/>
                <w:sz w:val="24"/>
              </w:rPr>
            </w:pPr>
          </w:p>
          <w:p w14:paraId="4806F3E0">
            <w:pPr>
              <w:spacing w:line="360" w:lineRule="auto"/>
              <w:jc w:val="left"/>
              <w:rPr>
                <w:rFonts w:ascii="宋体" w:hAnsi="宋体"/>
                <w:sz w:val="24"/>
              </w:rPr>
            </w:pPr>
          </w:p>
          <w:p w14:paraId="4DC6A63A">
            <w:pPr>
              <w:spacing w:line="360" w:lineRule="auto"/>
              <w:jc w:val="left"/>
              <w:rPr>
                <w:rFonts w:ascii="宋体" w:hAnsi="宋体"/>
                <w:sz w:val="24"/>
              </w:rPr>
            </w:pPr>
          </w:p>
          <w:p w14:paraId="58E3CE58">
            <w:pPr>
              <w:spacing w:line="360" w:lineRule="auto"/>
              <w:jc w:val="left"/>
              <w:rPr>
                <w:rFonts w:ascii="宋体" w:hAnsi="宋体"/>
                <w:sz w:val="24"/>
              </w:rPr>
            </w:pPr>
          </w:p>
          <w:p w14:paraId="366FE68D">
            <w:pPr>
              <w:spacing w:line="360" w:lineRule="auto"/>
              <w:jc w:val="left"/>
              <w:rPr>
                <w:rFonts w:ascii="宋体" w:hAnsi="宋体"/>
                <w:sz w:val="24"/>
              </w:rPr>
            </w:pPr>
          </w:p>
          <w:p w14:paraId="7DEC8E3A">
            <w:pPr>
              <w:spacing w:line="360" w:lineRule="auto"/>
              <w:jc w:val="left"/>
              <w:rPr>
                <w:rFonts w:ascii="宋体" w:hAnsi="宋体"/>
                <w:sz w:val="24"/>
              </w:rPr>
            </w:pPr>
          </w:p>
          <w:p w14:paraId="7719538F">
            <w:pPr>
              <w:spacing w:line="360" w:lineRule="auto"/>
              <w:jc w:val="left"/>
              <w:rPr>
                <w:rFonts w:ascii="宋体" w:hAnsi="宋体"/>
                <w:sz w:val="24"/>
              </w:rPr>
            </w:pPr>
          </w:p>
          <w:p w14:paraId="21A784F8">
            <w:pPr>
              <w:spacing w:line="360" w:lineRule="auto"/>
              <w:jc w:val="left"/>
              <w:rPr>
                <w:rFonts w:ascii="宋体" w:hAnsi="宋体"/>
                <w:sz w:val="24"/>
              </w:rPr>
            </w:pPr>
          </w:p>
          <w:p w14:paraId="32A4E6DA">
            <w:pPr>
              <w:spacing w:line="360" w:lineRule="auto"/>
              <w:jc w:val="left"/>
              <w:rPr>
                <w:rFonts w:ascii="宋体" w:hAnsi="宋体"/>
                <w:sz w:val="24"/>
              </w:rPr>
            </w:pPr>
          </w:p>
          <w:p w14:paraId="7B38FAFB">
            <w:pPr>
              <w:spacing w:line="360" w:lineRule="auto"/>
              <w:jc w:val="left"/>
              <w:rPr>
                <w:rFonts w:ascii="宋体" w:hAnsi="宋体"/>
                <w:sz w:val="24"/>
              </w:rPr>
            </w:pPr>
          </w:p>
          <w:p w14:paraId="54015B74">
            <w:pPr>
              <w:spacing w:line="360" w:lineRule="auto"/>
              <w:jc w:val="left"/>
              <w:rPr>
                <w:rFonts w:ascii="宋体" w:hAnsi="宋体"/>
                <w:sz w:val="24"/>
              </w:rPr>
            </w:pPr>
          </w:p>
          <w:p w14:paraId="531E5D1D">
            <w:pPr>
              <w:spacing w:line="360" w:lineRule="auto"/>
              <w:jc w:val="left"/>
              <w:rPr>
                <w:rFonts w:ascii="宋体" w:hAnsi="宋体"/>
                <w:sz w:val="24"/>
              </w:rPr>
            </w:pPr>
          </w:p>
          <w:p w14:paraId="4EE6F18F">
            <w:pPr>
              <w:spacing w:line="360" w:lineRule="auto"/>
              <w:jc w:val="left"/>
              <w:rPr>
                <w:rFonts w:ascii="宋体" w:hAnsi="宋体"/>
                <w:sz w:val="24"/>
              </w:rPr>
            </w:pPr>
          </w:p>
          <w:p w14:paraId="0CCDD47E">
            <w:pPr>
              <w:spacing w:line="360" w:lineRule="auto"/>
              <w:jc w:val="left"/>
              <w:rPr>
                <w:rFonts w:ascii="宋体" w:hAnsi="宋体"/>
                <w:sz w:val="24"/>
              </w:rPr>
            </w:pPr>
          </w:p>
          <w:p w14:paraId="4F5D9B92">
            <w:pPr>
              <w:spacing w:line="360" w:lineRule="auto"/>
              <w:jc w:val="left"/>
              <w:rPr>
                <w:rFonts w:ascii="宋体" w:hAnsi="宋体"/>
                <w:sz w:val="24"/>
              </w:rPr>
            </w:pPr>
          </w:p>
          <w:p w14:paraId="552619E9">
            <w:pPr>
              <w:spacing w:line="360" w:lineRule="auto"/>
              <w:jc w:val="left"/>
              <w:rPr>
                <w:rFonts w:ascii="宋体" w:hAnsi="宋体"/>
                <w:sz w:val="24"/>
              </w:rPr>
            </w:pPr>
          </w:p>
          <w:p w14:paraId="31BCF2BC">
            <w:pPr>
              <w:spacing w:line="360" w:lineRule="auto"/>
              <w:jc w:val="left"/>
              <w:rPr>
                <w:rFonts w:ascii="宋体" w:hAnsi="宋体"/>
                <w:sz w:val="24"/>
              </w:rPr>
            </w:pPr>
          </w:p>
          <w:p w14:paraId="38B8F023">
            <w:pPr>
              <w:spacing w:line="360" w:lineRule="auto"/>
              <w:jc w:val="left"/>
              <w:rPr>
                <w:rFonts w:ascii="宋体" w:hAnsi="宋体"/>
                <w:sz w:val="24"/>
              </w:rPr>
            </w:pPr>
          </w:p>
          <w:p w14:paraId="29E14063">
            <w:pPr>
              <w:spacing w:line="360" w:lineRule="auto"/>
              <w:jc w:val="left"/>
              <w:rPr>
                <w:rFonts w:ascii="宋体" w:hAnsi="宋体"/>
                <w:sz w:val="24"/>
              </w:rPr>
            </w:pPr>
          </w:p>
          <w:p w14:paraId="416FEF5B">
            <w:pPr>
              <w:spacing w:line="360" w:lineRule="auto"/>
              <w:jc w:val="left"/>
              <w:rPr>
                <w:rFonts w:ascii="宋体" w:hAnsi="宋体"/>
                <w:sz w:val="24"/>
              </w:rPr>
            </w:pPr>
          </w:p>
          <w:p w14:paraId="7E3E4448">
            <w:pPr>
              <w:spacing w:line="360" w:lineRule="auto"/>
              <w:jc w:val="left"/>
              <w:rPr>
                <w:rFonts w:ascii="宋体" w:hAnsi="宋体"/>
                <w:sz w:val="24"/>
              </w:rPr>
            </w:pPr>
          </w:p>
          <w:p w14:paraId="35CE7046">
            <w:pPr>
              <w:spacing w:line="360" w:lineRule="auto"/>
              <w:jc w:val="left"/>
              <w:rPr>
                <w:rFonts w:ascii="宋体" w:hAnsi="宋体"/>
                <w:sz w:val="24"/>
              </w:rPr>
            </w:pPr>
          </w:p>
          <w:p w14:paraId="4BB5F97B">
            <w:pPr>
              <w:spacing w:line="360" w:lineRule="auto"/>
              <w:jc w:val="left"/>
              <w:rPr>
                <w:rFonts w:ascii="宋体" w:hAnsi="宋体"/>
                <w:sz w:val="24"/>
              </w:rPr>
            </w:pPr>
          </w:p>
          <w:p w14:paraId="1F30CB89">
            <w:pPr>
              <w:spacing w:line="360" w:lineRule="auto"/>
              <w:jc w:val="left"/>
              <w:rPr>
                <w:rFonts w:ascii="宋体" w:hAnsi="宋体"/>
                <w:sz w:val="24"/>
              </w:rPr>
            </w:pPr>
          </w:p>
          <w:p w14:paraId="2DFD172B">
            <w:pPr>
              <w:spacing w:line="360" w:lineRule="auto"/>
              <w:jc w:val="left"/>
              <w:rPr>
                <w:rFonts w:ascii="宋体" w:hAnsi="宋体"/>
                <w:sz w:val="24"/>
              </w:rPr>
            </w:pPr>
          </w:p>
          <w:p w14:paraId="616EA2A3">
            <w:pPr>
              <w:spacing w:line="360" w:lineRule="auto"/>
              <w:jc w:val="left"/>
              <w:rPr>
                <w:rFonts w:ascii="宋体" w:hAnsi="宋体"/>
                <w:sz w:val="24"/>
              </w:rPr>
            </w:pPr>
          </w:p>
          <w:p w14:paraId="6C623522">
            <w:pPr>
              <w:spacing w:line="360" w:lineRule="auto"/>
              <w:jc w:val="left"/>
              <w:rPr>
                <w:rFonts w:ascii="宋体" w:hAnsi="宋体"/>
                <w:sz w:val="24"/>
              </w:rPr>
            </w:pPr>
          </w:p>
          <w:p w14:paraId="0E9D451A">
            <w:pPr>
              <w:spacing w:line="360" w:lineRule="auto"/>
              <w:jc w:val="left"/>
              <w:rPr>
                <w:rFonts w:ascii="宋体" w:hAnsi="宋体"/>
                <w:sz w:val="24"/>
              </w:rPr>
            </w:pPr>
          </w:p>
          <w:p w14:paraId="4270B1B7">
            <w:pPr>
              <w:spacing w:line="360" w:lineRule="auto"/>
              <w:jc w:val="left"/>
              <w:rPr>
                <w:rFonts w:ascii="宋体" w:hAnsi="宋体"/>
                <w:sz w:val="24"/>
              </w:rPr>
            </w:pPr>
          </w:p>
          <w:p w14:paraId="785E86F4">
            <w:pPr>
              <w:spacing w:line="360" w:lineRule="auto"/>
              <w:jc w:val="left"/>
              <w:rPr>
                <w:rFonts w:ascii="宋体" w:hAnsi="宋体"/>
                <w:sz w:val="24"/>
              </w:rPr>
            </w:pPr>
          </w:p>
          <w:p w14:paraId="5D6C37CC">
            <w:pPr>
              <w:spacing w:line="360" w:lineRule="auto"/>
              <w:jc w:val="left"/>
              <w:rPr>
                <w:rFonts w:ascii="宋体" w:hAnsi="宋体"/>
                <w:sz w:val="24"/>
              </w:rPr>
            </w:pPr>
          </w:p>
          <w:p w14:paraId="1BA58260">
            <w:pPr>
              <w:spacing w:line="360" w:lineRule="auto"/>
              <w:jc w:val="left"/>
              <w:rPr>
                <w:rFonts w:ascii="宋体" w:hAnsi="宋体"/>
                <w:sz w:val="24"/>
              </w:rPr>
            </w:pPr>
          </w:p>
          <w:p w14:paraId="37875A9E">
            <w:pPr>
              <w:spacing w:line="360" w:lineRule="auto"/>
              <w:jc w:val="left"/>
              <w:rPr>
                <w:rFonts w:ascii="宋体" w:hAnsi="宋体"/>
                <w:sz w:val="24"/>
              </w:rPr>
            </w:pPr>
          </w:p>
          <w:p w14:paraId="5EAC2CA6">
            <w:pPr>
              <w:spacing w:line="360" w:lineRule="auto"/>
              <w:jc w:val="left"/>
              <w:rPr>
                <w:rFonts w:ascii="宋体" w:hAnsi="宋体"/>
                <w:sz w:val="24"/>
              </w:rPr>
            </w:pPr>
          </w:p>
          <w:p w14:paraId="0E39C090">
            <w:pPr>
              <w:spacing w:line="360" w:lineRule="auto"/>
              <w:jc w:val="left"/>
              <w:rPr>
                <w:rFonts w:ascii="宋体" w:hAnsi="宋体"/>
                <w:sz w:val="24"/>
              </w:rPr>
            </w:pPr>
          </w:p>
          <w:p w14:paraId="589D0923">
            <w:pPr>
              <w:spacing w:line="360" w:lineRule="auto"/>
              <w:jc w:val="left"/>
              <w:rPr>
                <w:rFonts w:ascii="宋体" w:hAnsi="宋体"/>
                <w:sz w:val="24"/>
              </w:rPr>
            </w:pPr>
          </w:p>
          <w:p w14:paraId="1B745FBB">
            <w:pPr>
              <w:spacing w:line="360" w:lineRule="auto"/>
              <w:jc w:val="left"/>
              <w:rPr>
                <w:rFonts w:ascii="宋体" w:hAnsi="宋体"/>
                <w:sz w:val="24"/>
              </w:rPr>
            </w:pPr>
          </w:p>
          <w:p w14:paraId="5A893E82">
            <w:pPr>
              <w:spacing w:line="360" w:lineRule="auto"/>
              <w:jc w:val="left"/>
              <w:rPr>
                <w:rFonts w:ascii="宋体" w:hAnsi="宋体"/>
                <w:sz w:val="24"/>
              </w:rPr>
            </w:pPr>
          </w:p>
          <w:p w14:paraId="5E2FD632">
            <w:pPr>
              <w:spacing w:line="360" w:lineRule="auto"/>
              <w:jc w:val="left"/>
              <w:rPr>
                <w:rFonts w:ascii="宋体" w:hAnsi="宋体"/>
                <w:sz w:val="24"/>
              </w:rPr>
            </w:pPr>
          </w:p>
          <w:p w14:paraId="6C391540">
            <w:pPr>
              <w:spacing w:line="360" w:lineRule="auto"/>
              <w:jc w:val="left"/>
              <w:rPr>
                <w:rFonts w:ascii="宋体" w:hAnsi="宋体"/>
                <w:sz w:val="24"/>
              </w:rPr>
            </w:pPr>
          </w:p>
          <w:p w14:paraId="64F13754">
            <w:pPr>
              <w:spacing w:line="360" w:lineRule="auto"/>
              <w:jc w:val="left"/>
              <w:rPr>
                <w:rFonts w:ascii="宋体" w:hAnsi="宋体"/>
                <w:sz w:val="24"/>
              </w:rPr>
            </w:pPr>
          </w:p>
          <w:p w14:paraId="14E46DC1">
            <w:pPr>
              <w:spacing w:line="360" w:lineRule="auto"/>
              <w:jc w:val="left"/>
              <w:rPr>
                <w:rFonts w:ascii="宋体" w:hAnsi="宋体"/>
                <w:sz w:val="24"/>
              </w:rPr>
            </w:pPr>
          </w:p>
          <w:p w14:paraId="1A534F98">
            <w:pPr>
              <w:spacing w:line="360" w:lineRule="auto"/>
              <w:jc w:val="left"/>
              <w:rPr>
                <w:rFonts w:ascii="宋体" w:hAnsi="宋体"/>
                <w:sz w:val="24"/>
              </w:rPr>
            </w:pPr>
          </w:p>
          <w:p w14:paraId="092142D4">
            <w:pPr>
              <w:spacing w:line="360" w:lineRule="auto"/>
              <w:jc w:val="left"/>
              <w:rPr>
                <w:rFonts w:ascii="宋体" w:hAnsi="宋体"/>
                <w:sz w:val="24"/>
              </w:rPr>
            </w:pPr>
          </w:p>
          <w:p w14:paraId="5C0D72DD">
            <w:pPr>
              <w:spacing w:line="360" w:lineRule="auto"/>
              <w:jc w:val="left"/>
              <w:rPr>
                <w:rFonts w:ascii="宋体" w:hAnsi="宋体"/>
                <w:sz w:val="24"/>
              </w:rPr>
            </w:pPr>
          </w:p>
          <w:p w14:paraId="134C8943">
            <w:pPr>
              <w:spacing w:line="360" w:lineRule="auto"/>
              <w:ind w:firstLine="480" w:firstLineChars="200"/>
              <w:jc w:val="left"/>
              <w:rPr>
                <w:rFonts w:ascii="宋体" w:hAnsi="宋体"/>
                <w:sz w:val="24"/>
              </w:rPr>
            </w:pPr>
          </w:p>
          <w:p w14:paraId="7A3A7912">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3043AE69">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2F86CA30">
            <w:pPr>
              <w:spacing w:line="360" w:lineRule="auto"/>
              <w:jc w:val="left"/>
              <w:rPr>
                <w:rFonts w:ascii="宋体" w:hAnsi="宋体"/>
                <w:b/>
                <w:bCs/>
                <w:color w:val="000000" w:themeColor="text1"/>
                <w:sz w:val="24"/>
                <w14:textFill>
                  <w14:solidFill>
                    <w14:schemeClr w14:val="tx1"/>
                  </w14:solidFill>
                </w14:textFill>
              </w:rPr>
            </w:pPr>
          </w:p>
          <w:p w14:paraId="61075752">
            <w:pPr>
              <w:spacing w:line="360" w:lineRule="auto"/>
              <w:jc w:val="left"/>
              <w:rPr>
                <w:rFonts w:ascii="宋体" w:hAnsi="宋体"/>
                <w:b/>
                <w:bCs/>
                <w:color w:val="000000" w:themeColor="text1"/>
                <w:sz w:val="24"/>
                <w14:textFill>
                  <w14:solidFill>
                    <w14:schemeClr w14:val="tx1"/>
                  </w14:solidFill>
                </w14:textFill>
              </w:rPr>
            </w:pPr>
          </w:p>
          <w:p w14:paraId="71ADD45B">
            <w:pPr>
              <w:spacing w:line="360" w:lineRule="auto"/>
              <w:jc w:val="left"/>
              <w:rPr>
                <w:rFonts w:ascii="宋体" w:hAnsi="宋体"/>
                <w:b/>
                <w:bCs/>
                <w:color w:val="000000" w:themeColor="text1"/>
                <w:sz w:val="24"/>
                <w14:textFill>
                  <w14:solidFill>
                    <w14:schemeClr w14:val="tx1"/>
                  </w14:solidFill>
                </w14:textFill>
              </w:rPr>
            </w:pPr>
          </w:p>
          <w:p w14:paraId="34B892A8">
            <w:pPr>
              <w:spacing w:line="360" w:lineRule="auto"/>
              <w:jc w:val="left"/>
              <w:rPr>
                <w:rFonts w:ascii="宋体" w:hAnsi="宋体"/>
                <w:b/>
                <w:bCs/>
                <w:color w:val="000000" w:themeColor="text1"/>
                <w:sz w:val="24"/>
                <w14:textFill>
                  <w14:solidFill>
                    <w14:schemeClr w14:val="tx1"/>
                  </w14:solidFill>
                </w14:textFill>
              </w:rPr>
            </w:pPr>
          </w:p>
          <w:p w14:paraId="27DF0A94">
            <w:pPr>
              <w:spacing w:line="360" w:lineRule="auto"/>
              <w:jc w:val="left"/>
              <w:rPr>
                <w:rFonts w:ascii="宋体" w:hAnsi="宋体"/>
                <w:b/>
                <w:bCs/>
                <w:color w:val="000000" w:themeColor="text1"/>
                <w:sz w:val="24"/>
                <w14:textFill>
                  <w14:solidFill>
                    <w14:schemeClr w14:val="tx1"/>
                  </w14:solidFill>
                </w14:textFill>
              </w:rPr>
            </w:pPr>
          </w:p>
          <w:p w14:paraId="32A5978C">
            <w:pPr>
              <w:spacing w:line="360" w:lineRule="auto"/>
              <w:jc w:val="left"/>
              <w:rPr>
                <w:rFonts w:ascii="宋体" w:hAnsi="宋体"/>
                <w:b/>
                <w:bCs/>
                <w:color w:val="000000" w:themeColor="text1"/>
                <w:sz w:val="24"/>
                <w14:textFill>
                  <w14:solidFill>
                    <w14:schemeClr w14:val="tx1"/>
                  </w14:solidFill>
                </w14:textFill>
              </w:rPr>
            </w:pPr>
          </w:p>
          <w:p w14:paraId="15B3B027">
            <w:pPr>
              <w:spacing w:line="360" w:lineRule="auto"/>
              <w:jc w:val="left"/>
              <w:rPr>
                <w:rFonts w:ascii="宋体" w:hAnsi="宋体"/>
                <w:b/>
                <w:bCs/>
                <w:color w:val="000000" w:themeColor="text1"/>
                <w:sz w:val="24"/>
                <w14:textFill>
                  <w14:solidFill>
                    <w14:schemeClr w14:val="tx1"/>
                  </w14:solidFill>
                </w14:textFill>
              </w:rPr>
            </w:pPr>
          </w:p>
          <w:p w14:paraId="297976ED">
            <w:pPr>
              <w:spacing w:line="360" w:lineRule="auto"/>
              <w:jc w:val="left"/>
              <w:rPr>
                <w:rFonts w:ascii="宋体" w:hAnsi="宋体"/>
                <w:b/>
                <w:bCs/>
                <w:color w:val="000000" w:themeColor="text1"/>
                <w:sz w:val="24"/>
                <w14:textFill>
                  <w14:solidFill>
                    <w14:schemeClr w14:val="tx1"/>
                  </w14:solidFill>
                </w14:textFill>
              </w:rPr>
            </w:pPr>
          </w:p>
          <w:p w14:paraId="33D422C3">
            <w:pPr>
              <w:spacing w:line="360" w:lineRule="auto"/>
              <w:jc w:val="left"/>
              <w:rPr>
                <w:rFonts w:ascii="宋体" w:hAnsi="宋体"/>
                <w:b/>
                <w:bCs/>
                <w:color w:val="000000" w:themeColor="text1"/>
                <w:sz w:val="24"/>
                <w14:textFill>
                  <w14:solidFill>
                    <w14:schemeClr w14:val="tx1"/>
                  </w14:solidFill>
                </w14:textFill>
              </w:rPr>
            </w:pPr>
          </w:p>
          <w:p w14:paraId="6C46634F">
            <w:pPr>
              <w:spacing w:line="360" w:lineRule="auto"/>
              <w:jc w:val="left"/>
              <w:rPr>
                <w:rFonts w:ascii="宋体" w:hAnsi="宋体"/>
                <w:b/>
                <w:bCs/>
                <w:color w:val="000000" w:themeColor="text1"/>
                <w:sz w:val="24"/>
                <w14:textFill>
                  <w14:solidFill>
                    <w14:schemeClr w14:val="tx1"/>
                  </w14:solidFill>
                </w14:textFill>
              </w:rPr>
            </w:pPr>
          </w:p>
          <w:p w14:paraId="635CD10C">
            <w:pPr>
              <w:spacing w:line="360" w:lineRule="auto"/>
              <w:jc w:val="left"/>
              <w:rPr>
                <w:rFonts w:ascii="宋体" w:hAnsi="宋体"/>
                <w:b/>
                <w:bCs/>
                <w:color w:val="000000" w:themeColor="text1"/>
                <w:sz w:val="24"/>
                <w14:textFill>
                  <w14:solidFill>
                    <w14:schemeClr w14:val="tx1"/>
                  </w14:solidFill>
                </w14:textFill>
              </w:rPr>
            </w:pPr>
          </w:p>
          <w:p w14:paraId="72CF1052">
            <w:pPr>
              <w:spacing w:line="360" w:lineRule="auto"/>
              <w:jc w:val="left"/>
              <w:rPr>
                <w:rFonts w:ascii="宋体" w:hAnsi="宋体"/>
                <w:b/>
                <w:bCs/>
                <w:color w:val="000000" w:themeColor="text1"/>
                <w:sz w:val="24"/>
                <w14:textFill>
                  <w14:solidFill>
                    <w14:schemeClr w14:val="tx1"/>
                  </w14:solidFill>
                </w14:textFill>
              </w:rPr>
            </w:pPr>
          </w:p>
          <w:p w14:paraId="283FCF93">
            <w:pPr>
              <w:spacing w:line="360" w:lineRule="auto"/>
              <w:jc w:val="left"/>
              <w:rPr>
                <w:rFonts w:ascii="宋体" w:hAnsi="宋体"/>
                <w:b/>
                <w:bCs/>
                <w:color w:val="000000" w:themeColor="text1"/>
                <w:sz w:val="24"/>
                <w14:textFill>
                  <w14:solidFill>
                    <w14:schemeClr w14:val="tx1"/>
                  </w14:solidFill>
                </w14:textFill>
              </w:rPr>
            </w:pPr>
          </w:p>
          <w:p w14:paraId="4A4E091E">
            <w:pPr>
              <w:spacing w:line="360" w:lineRule="auto"/>
              <w:jc w:val="left"/>
              <w:rPr>
                <w:rFonts w:ascii="宋体" w:hAnsi="宋体"/>
                <w:b/>
                <w:bCs/>
                <w:color w:val="000000" w:themeColor="text1"/>
                <w:sz w:val="24"/>
                <w14:textFill>
                  <w14:solidFill>
                    <w14:schemeClr w14:val="tx1"/>
                  </w14:solidFill>
                </w14:textFill>
              </w:rPr>
            </w:pPr>
          </w:p>
          <w:p w14:paraId="30BD72D2">
            <w:pPr>
              <w:spacing w:line="360" w:lineRule="auto"/>
              <w:jc w:val="left"/>
              <w:rPr>
                <w:rFonts w:ascii="宋体" w:hAnsi="宋体"/>
                <w:b/>
                <w:bCs/>
                <w:color w:val="000000" w:themeColor="text1"/>
                <w:sz w:val="24"/>
                <w14:textFill>
                  <w14:solidFill>
                    <w14:schemeClr w14:val="tx1"/>
                  </w14:solidFill>
                </w14:textFill>
              </w:rPr>
            </w:pPr>
          </w:p>
          <w:p w14:paraId="3E0F31DC">
            <w:pPr>
              <w:spacing w:line="360" w:lineRule="auto"/>
              <w:jc w:val="left"/>
              <w:rPr>
                <w:rFonts w:ascii="宋体" w:hAnsi="宋体"/>
                <w:b/>
                <w:bCs/>
                <w:color w:val="000000" w:themeColor="text1"/>
                <w:sz w:val="24"/>
                <w14:textFill>
                  <w14:solidFill>
                    <w14:schemeClr w14:val="tx1"/>
                  </w14:solidFill>
                </w14:textFill>
              </w:rPr>
            </w:pPr>
          </w:p>
          <w:p w14:paraId="46E13CAB">
            <w:pPr>
              <w:spacing w:line="360" w:lineRule="auto"/>
              <w:jc w:val="left"/>
              <w:rPr>
                <w:rFonts w:ascii="宋体" w:hAnsi="宋体"/>
                <w:b/>
                <w:bCs/>
                <w:color w:val="000000" w:themeColor="text1"/>
                <w:sz w:val="24"/>
                <w14:textFill>
                  <w14:solidFill>
                    <w14:schemeClr w14:val="tx1"/>
                  </w14:solidFill>
                </w14:textFill>
              </w:rPr>
            </w:pPr>
          </w:p>
          <w:p w14:paraId="62C43A59">
            <w:pPr>
              <w:spacing w:line="360" w:lineRule="auto"/>
              <w:jc w:val="left"/>
              <w:rPr>
                <w:rFonts w:ascii="宋体" w:hAnsi="宋体"/>
                <w:b/>
                <w:bCs/>
                <w:color w:val="000000" w:themeColor="text1"/>
                <w:sz w:val="24"/>
                <w14:textFill>
                  <w14:solidFill>
                    <w14:schemeClr w14:val="tx1"/>
                  </w14:solidFill>
                </w14:textFill>
              </w:rPr>
            </w:pPr>
          </w:p>
          <w:p w14:paraId="091B9255">
            <w:pPr>
              <w:spacing w:line="360" w:lineRule="auto"/>
              <w:jc w:val="left"/>
              <w:rPr>
                <w:rFonts w:ascii="宋体" w:hAnsi="宋体"/>
                <w:b/>
                <w:bCs/>
                <w:color w:val="000000" w:themeColor="text1"/>
                <w:sz w:val="24"/>
                <w14:textFill>
                  <w14:solidFill>
                    <w14:schemeClr w14:val="tx1"/>
                  </w14:solidFill>
                </w14:textFill>
              </w:rPr>
            </w:pPr>
          </w:p>
          <w:p w14:paraId="2711E1A2">
            <w:pPr>
              <w:spacing w:line="360" w:lineRule="auto"/>
              <w:jc w:val="left"/>
              <w:rPr>
                <w:rFonts w:ascii="宋体" w:hAnsi="宋体"/>
                <w:b/>
                <w:bCs/>
                <w:color w:val="000000" w:themeColor="text1"/>
                <w:sz w:val="24"/>
                <w14:textFill>
                  <w14:solidFill>
                    <w14:schemeClr w14:val="tx1"/>
                  </w14:solidFill>
                </w14:textFill>
              </w:rPr>
            </w:pPr>
          </w:p>
          <w:p w14:paraId="35B3A435">
            <w:pPr>
              <w:spacing w:line="360" w:lineRule="auto"/>
              <w:jc w:val="left"/>
              <w:rPr>
                <w:rFonts w:ascii="宋体" w:hAnsi="宋体"/>
                <w:b/>
                <w:bCs/>
                <w:color w:val="000000" w:themeColor="text1"/>
                <w:sz w:val="24"/>
                <w14:textFill>
                  <w14:solidFill>
                    <w14:schemeClr w14:val="tx1"/>
                  </w14:solidFill>
                </w14:textFill>
              </w:rPr>
            </w:pPr>
          </w:p>
          <w:p w14:paraId="2AF48F04">
            <w:pPr>
              <w:spacing w:line="360" w:lineRule="auto"/>
              <w:jc w:val="left"/>
              <w:rPr>
                <w:rFonts w:ascii="宋体" w:hAnsi="宋体"/>
                <w:b/>
                <w:bCs/>
                <w:color w:val="000000" w:themeColor="text1"/>
                <w:sz w:val="24"/>
                <w14:textFill>
                  <w14:solidFill>
                    <w14:schemeClr w14:val="tx1"/>
                  </w14:solidFill>
                </w14:textFill>
              </w:rPr>
            </w:pPr>
          </w:p>
          <w:p w14:paraId="662B6259">
            <w:pPr>
              <w:spacing w:line="360" w:lineRule="auto"/>
              <w:jc w:val="left"/>
              <w:rPr>
                <w:rFonts w:ascii="宋体" w:hAnsi="宋体"/>
                <w:b/>
                <w:bCs/>
                <w:color w:val="000000" w:themeColor="text1"/>
                <w:sz w:val="24"/>
                <w14:textFill>
                  <w14:solidFill>
                    <w14:schemeClr w14:val="tx1"/>
                  </w14:solidFill>
                </w14:textFill>
              </w:rPr>
            </w:pPr>
          </w:p>
          <w:p w14:paraId="3700C18D">
            <w:pPr>
              <w:spacing w:line="360" w:lineRule="auto"/>
              <w:jc w:val="left"/>
              <w:rPr>
                <w:rFonts w:ascii="宋体" w:hAnsi="宋体"/>
                <w:b/>
                <w:bCs/>
                <w:color w:val="000000" w:themeColor="text1"/>
                <w:sz w:val="24"/>
                <w14:textFill>
                  <w14:solidFill>
                    <w14:schemeClr w14:val="tx1"/>
                  </w14:solidFill>
                </w14:textFill>
              </w:rPr>
            </w:pPr>
          </w:p>
          <w:p w14:paraId="4030BECD">
            <w:pPr>
              <w:spacing w:line="360" w:lineRule="auto"/>
              <w:jc w:val="left"/>
              <w:rPr>
                <w:rFonts w:ascii="宋体" w:hAnsi="宋体"/>
                <w:b/>
                <w:bCs/>
                <w:color w:val="000000" w:themeColor="text1"/>
                <w:sz w:val="24"/>
                <w14:textFill>
                  <w14:solidFill>
                    <w14:schemeClr w14:val="tx1"/>
                  </w14:solidFill>
                </w14:textFill>
              </w:rPr>
            </w:pPr>
          </w:p>
          <w:p w14:paraId="16E49E13">
            <w:pPr>
              <w:spacing w:line="360" w:lineRule="auto"/>
              <w:jc w:val="left"/>
              <w:rPr>
                <w:rFonts w:ascii="宋体" w:hAnsi="宋体"/>
                <w:b/>
                <w:bCs/>
                <w:color w:val="000000" w:themeColor="text1"/>
                <w:sz w:val="24"/>
                <w14:textFill>
                  <w14:solidFill>
                    <w14:schemeClr w14:val="tx1"/>
                  </w14:solidFill>
                </w14:textFill>
              </w:rPr>
            </w:pPr>
          </w:p>
          <w:p w14:paraId="617BB2BF">
            <w:pPr>
              <w:spacing w:line="360" w:lineRule="auto"/>
              <w:jc w:val="left"/>
              <w:rPr>
                <w:rFonts w:ascii="宋体" w:hAnsi="宋体"/>
                <w:b/>
                <w:bCs/>
                <w:color w:val="000000" w:themeColor="text1"/>
                <w:sz w:val="24"/>
                <w14:textFill>
                  <w14:solidFill>
                    <w14:schemeClr w14:val="tx1"/>
                  </w14:solidFill>
                </w14:textFill>
              </w:rPr>
            </w:pPr>
          </w:p>
          <w:p w14:paraId="4E6B39CC">
            <w:pPr>
              <w:spacing w:line="360" w:lineRule="auto"/>
              <w:jc w:val="left"/>
              <w:rPr>
                <w:rFonts w:ascii="宋体" w:hAnsi="宋体"/>
                <w:b/>
                <w:bCs/>
                <w:color w:val="000000" w:themeColor="text1"/>
                <w:sz w:val="24"/>
                <w14:textFill>
                  <w14:solidFill>
                    <w14:schemeClr w14:val="tx1"/>
                  </w14:solidFill>
                </w14:textFill>
              </w:rPr>
            </w:pPr>
          </w:p>
          <w:p w14:paraId="30BB9DD1">
            <w:pPr>
              <w:spacing w:line="360" w:lineRule="auto"/>
              <w:jc w:val="left"/>
              <w:rPr>
                <w:rFonts w:ascii="宋体" w:hAnsi="宋体"/>
                <w:b/>
                <w:bCs/>
                <w:color w:val="000000" w:themeColor="text1"/>
                <w:sz w:val="24"/>
                <w14:textFill>
                  <w14:solidFill>
                    <w14:schemeClr w14:val="tx1"/>
                  </w14:solidFill>
                </w14:textFill>
              </w:rPr>
            </w:pPr>
          </w:p>
          <w:p w14:paraId="7192CE97">
            <w:pPr>
              <w:spacing w:line="360" w:lineRule="auto"/>
              <w:jc w:val="left"/>
              <w:rPr>
                <w:rFonts w:ascii="宋体" w:hAnsi="宋体"/>
                <w:b/>
                <w:bCs/>
                <w:color w:val="000000" w:themeColor="text1"/>
                <w:sz w:val="24"/>
                <w14:textFill>
                  <w14:solidFill>
                    <w14:schemeClr w14:val="tx1"/>
                  </w14:solidFill>
                </w14:textFill>
              </w:rPr>
            </w:pPr>
          </w:p>
          <w:p w14:paraId="014BCBAF">
            <w:pPr>
              <w:spacing w:line="360" w:lineRule="auto"/>
              <w:jc w:val="left"/>
              <w:rPr>
                <w:rFonts w:ascii="宋体" w:hAnsi="宋体"/>
                <w:b/>
                <w:bCs/>
                <w:color w:val="000000" w:themeColor="text1"/>
                <w:sz w:val="24"/>
                <w14:textFill>
                  <w14:solidFill>
                    <w14:schemeClr w14:val="tx1"/>
                  </w14:solidFill>
                </w14:textFill>
              </w:rPr>
            </w:pPr>
          </w:p>
          <w:p w14:paraId="2C43F199">
            <w:pPr>
              <w:spacing w:line="360" w:lineRule="auto"/>
              <w:jc w:val="left"/>
              <w:rPr>
                <w:rFonts w:ascii="宋体" w:hAnsi="宋体"/>
                <w:b/>
                <w:bCs/>
                <w:color w:val="000000" w:themeColor="text1"/>
                <w:sz w:val="24"/>
                <w14:textFill>
                  <w14:solidFill>
                    <w14:schemeClr w14:val="tx1"/>
                  </w14:solidFill>
                </w14:textFill>
              </w:rPr>
            </w:pPr>
          </w:p>
          <w:p w14:paraId="7D78E119">
            <w:pPr>
              <w:spacing w:line="360" w:lineRule="auto"/>
              <w:jc w:val="left"/>
              <w:rPr>
                <w:rFonts w:ascii="宋体" w:hAnsi="宋体"/>
                <w:b/>
                <w:bCs/>
                <w:color w:val="000000" w:themeColor="text1"/>
                <w:sz w:val="24"/>
                <w14:textFill>
                  <w14:solidFill>
                    <w14:schemeClr w14:val="tx1"/>
                  </w14:solidFill>
                </w14:textFill>
              </w:rPr>
            </w:pPr>
          </w:p>
          <w:p w14:paraId="6E93C4D5">
            <w:pPr>
              <w:spacing w:line="360" w:lineRule="auto"/>
              <w:jc w:val="left"/>
              <w:rPr>
                <w:rFonts w:ascii="宋体" w:hAnsi="宋体"/>
                <w:b/>
                <w:bCs/>
                <w:color w:val="000000" w:themeColor="text1"/>
                <w:sz w:val="24"/>
                <w14:textFill>
                  <w14:solidFill>
                    <w14:schemeClr w14:val="tx1"/>
                  </w14:solidFill>
                </w14:textFill>
              </w:rPr>
            </w:pPr>
          </w:p>
          <w:p w14:paraId="4A15540D">
            <w:pPr>
              <w:spacing w:line="360" w:lineRule="auto"/>
              <w:jc w:val="left"/>
              <w:rPr>
                <w:rFonts w:ascii="宋体" w:hAnsi="宋体"/>
                <w:b/>
                <w:bCs/>
                <w:color w:val="000000" w:themeColor="text1"/>
                <w:sz w:val="24"/>
                <w14:textFill>
                  <w14:solidFill>
                    <w14:schemeClr w14:val="tx1"/>
                  </w14:solidFill>
                </w14:textFill>
              </w:rPr>
            </w:pPr>
          </w:p>
          <w:p w14:paraId="0A22F596">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3DFADD47">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通过电影片段使学生进入文中情境，更直观地感受黄继光的英雄气概。</w:t>
            </w:r>
          </w:p>
          <w:p w14:paraId="2EC6E445">
            <w:pPr>
              <w:spacing w:line="360" w:lineRule="auto"/>
              <w:jc w:val="left"/>
              <w:rPr>
                <w:rFonts w:ascii="宋体" w:hAnsi="宋体"/>
                <w:b/>
                <w:bCs/>
                <w:color w:val="000000" w:themeColor="text1"/>
                <w:sz w:val="24"/>
                <w14:textFill>
                  <w14:solidFill>
                    <w14:schemeClr w14:val="tx1"/>
                  </w14:solidFill>
                </w14:textFill>
              </w:rPr>
            </w:pPr>
          </w:p>
          <w:p w14:paraId="0E789E22">
            <w:pPr>
              <w:spacing w:line="360" w:lineRule="auto"/>
              <w:jc w:val="left"/>
              <w:rPr>
                <w:rFonts w:ascii="宋体" w:hAnsi="宋体"/>
                <w:b/>
                <w:bCs/>
                <w:color w:val="000000" w:themeColor="text1"/>
                <w:sz w:val="24"/>
                <w14:textFill>
                  <w14:solidFill>
                    <w14:schemeClr w14:val="tx1"/>
                  </w14:solidFill>
                </w14:textFill>
              </w:rPr>
            </w:pPr>
          </w:p>
          <w:p w14:paraId="5EA9B480">
            <w:pPr>
              <w:spacing w:line="360" w:lineRule="auto"/>
              <w:jc w:val="left"/>
              <w:rPr>
                <w:rFonts w:ascii="宋体" w:hAnsi="宋体"/>
                <w:b/>
                <w:bCs/>
                <w:color w:val="000000" w:themeColor="text1"/>
                <w:sz w:val="24"/>
                <w14:textFill>
                  <w14:solidFill>
                    <w14:schemeClr w14:val="tx1"/>
                  </w14:solidFill>
                </w14:textFill>
              </w:rPr>
            </w:pPr>
          </w:p>
          <w:p w14:paraId="6BBA7C45">
            <w:pPr>
              <w:spacing w:line="360" w:lineRule="auto"/>
              <w:jc w:val="left"/>
              <w:rPr>
                <w:rFonts w:ascii="宋体" w:hAnsi="宋体"/>
                <w:b/>
                <w:bCs/>
                <w:color w:val="000000" w:themeColor="text1"/>
                <w:sz w:val="24"/>
                <w14:textFill>
                  <w14:solidFill>
                    <w14:schemeClr w14:val="tx1"/>
                  </w14:solidFill>
                </w14:textFill>
              </w:rPr>
            </w:pPr>
          </w:p>
          <w:p w14:paraId="30704005">
            <w:pPr>
              <w:spacing w:line="360" w:lineRule="auto"/>
              <w:jc w:val="left"/>
              <w:rPr>
                <w:rFonts w:ascii="宋体" w:hAnsi="宋体"/>
                <w:b/>
                <w:bCs/>
                <w:color w:val="000000" w:themeColor="text1"/>
                <w:sz w:val="24"/>
                <w14:textFill>
                  <w14:solidFill>
                    <w14:schemeClr w14:val="tx1"/>
                  </w14:solidFill>
                </w14:textFill>
              </w:rPr>
            </w:pPr>
          </w:p>
          <w:p w14:paraId="18157766">
            <w:pPr>
              <w:spacing w:line="360" w:lineRule="auto"/>
              <w:jc w:val="left"/>
              <w:rPr>
                <w:rFonts w:ascii="宋体" w:hAnsi="宋体"/>
                <w:b/>
                <w:bCs/>
                <w:color w:val="000000" w:themeColor="text1"/>
                <w:sz w:val="24"/>
                <w14:textFill>
                  <w14:solidFill>
                    <w14:schemeClr w14:val="tx1"/>
                  </w14:solidFill>
                </w14:textFill>
              </w:rPr>
            </w:pPr>
          </w:p>
          <w:p w14:paraId="2A1243EB">
            <w:pPr>
              <w:spacing w:line="360" w:lineRule="auto"/>
              <w:jc w:val="left"/>
              <w:rPr>
                <w:rFonts w:ascii="宋体" w:hAnsi="宋体"/>
                <w:b/>
                <w:bCs/>
                <w:color w:val="000000" w:themeColor="text1"/>
                <w:sz w:val="24"/>
                <w14:textFill>
                  <w14:solidFill>
                    <w14:schemeClr w14:val="tx1"/>
                  </w14:solidFill>
                </w14:textFill>
              </w:rPr>
            </w:pPr>
          </w:p>
          <w:p w14:paraId="1EB0B35C">
            <w:pPr>
              <w:spacing w:line="360" w:lineRule="auto"/>
              <w:jc w:val="left"/>
              <w:rPr>
                <w:rFonts w:ascii="宋体" w:hAnsi="宋体"/>
                <w:b/>
                <w:bCs/>
                <w:color w:val="000000" w:themeColor="text1"/>
                <w:sz w:val="24"/>
                <w14:textFill>
                  <w14:solidFill>
                    <w14:schemeClr w14:val="tx1"/>
                  </w14:solidFill>
                </w14:textFill>
              </w:rPr>
            </w:pPr>
          </w:p>
          <w:p w14:paraId="002A716A">
            <w:pPr>
              <w:spacing w:line="360" w:lineRule="auto"/>
              <w:jc w:val="left"/>
              <w:rPr>
                <w:rFonts w:ascii="宋体" w:hAnsi="宋体"/>
                <w:b/>
                <w:bCs/>
                <w:color w:val="000000" w:themeColor="text1"/>
                <w:sz w:val="24"/>
                <w14:textFill>
                  <w14:solidFill>
                    <w14:schemeClr w14:val="tx1"/>
                  </w14:solidFill>
                </w14:textFill>
              </w:rPr>
            </w:pPr>
          </w:p>
          <w:p w14:paraId="7907E87E">
            <w:pPr>
              <w:spacing w:line="360" w:lineRule="auto"/>
              <w:jc w:val="left"/>
              <w:rPr>
                <w:rFonts w:ascii="宋体" w:hAnsi="宋体"/>
                <w:b/>
                <w:bCs/>
                <w:color w:val="000000" w:themeColor="text1"/>
                <w:sz w:val="24"/>
                <w14:textFill>
                  <w14:solidFill>
                    <w14:schemeClr w14:val="tx1"/>
                  </w14:solidFill>
                </w14:textFill>
              </w:rPr>
            </w:pPr>
          </w:p>
          <w:p w14:paraId="25627C50">
            <w:pPr>
              <w:spacing w:line="360" w:lineRule="auto"/>
              <w:jc w:val="left"/>
              <w:rPr>
                <w:rFonts w:ascii="宋体" w:hAnsi="宋体"/>
                <w:b/>
                <w:bCs/>
                <w:color w:val="000000" w:themeColor="text1"/>
                <w:sz w:val="24"/>
                <w14:textFill>
                  <w14:solidFill>
                    <w14:schemeClr w14:val="tx1"/>
                  </w14:solidFill>
                </w14:textFill>
              </w:rPr>
            </w:pPr>
          </w:p>
          <w:p w14:paraId="337D1042">
            <w:pPr>
              <w:spacing w:line="360" w:lineRule="auto"/>
              <w:jc w:val="left"/>
              <w:rPr>
                <w:rFonts w:ascii="宋体" w:hAnsi="宋体"/>
                <w:b/>
                <w:bCs/>
                <w:color w:val="000000" w:themeColor="text1"/>
                <w:sz w:val="24"/>
                <w14:textFill>
                  <w14:solidFill>
                    <w14:schemeClr w14:val="tx1"/>
                  </w14:solidFill>
                </w14:textFill>
              </w:rPr>
            </w:pPr>
          </w:p>
          <w:p w14:paraId="051C757D">
            <w:pPr>
              <w:spacing w:line="360" w:lineRule="auto"/>
              <w:jc w:val="left"/>
              <w:rPr>
                <w:rFonts w:ascii="宋体" w:hAnsi="宋体"/>
                <w:b/>
                <w:bCs/>
                <w:color w:val="000000" w:themeColor="text1"/>
                <w:sz w:val="24"/>
                <w14:textFill>
                  <w14:solidFill>
                    <w14:schemeClr w14:val="tx1"/>
                  </w14:solidFill>
                </w14:textFill>
              </w:rPr>
            </w:pPr>
          </w:p>
          <w:p w14:paraId="711C83D5">
            <w:pPr>
              <w:spacing w:line="360" w:lineRule="auto"/>
              <w:jc w:val="left"/>
              <w:rPr>
                <w:rFonts w:ascii="宋体" w:hAnsi="宋体"/>
                <w:b/>
                <w:bCs/>
                <w:color w:val="000000" w:themeColor="text1"/>
                <w:sz w:val="24"/>
                <w14:textFill>
                  <w14:solidFill>
                    <w14:schemeClr w14:val="tx1"/>
                  </w14:solidFill>
                </w14:textFill>
              </w:rPr>
            </w:pPr>
          </w:p>
          <w:p w14:paraId="3C0C1B7F">
            <w:pPr>
              <w:spacing w:line="360" w:lineRule="auto"/>
              <w:jc w:val="left"/>
              <w:rPr>
                <w:rFonts w:ascii="宋体" w:hAnsi="宋体"/>
                <w:b/>
                <w:bCs/>
                <w:color w:val="000000" w:themeColor="text1"/>
                <w:sz w:val="24"/>
                <w14:textFill>
                  <w14:solidFill>
                    <w14:schemeClr w14:val="tx1"/>
                  </w14:solidFill>
                </w14:textFill>
              </w:rPr>
            </w:pPr>
          </w:p>
          <w:p w14:paraId="6CF628F8">
            <w:pPr>
              <w:spacing w:line="360" w:lineRule="auto"/>
              <w:jc w:val="left"/>
              <w:rPr>
                <w:rFonts w:ascii="宋体" w:hAnsi="宋体"/>
                <w:b/>
                <w:bCs/>
                <w:color w:val="000000" w:themeColor="text1"/>
                <w:sz w:val="24"/>
                <w14:textFill>
                  <w14:solidFill>
                    <w14:schemeClr w14:val="tx1"/>
                  </w14:solidFill>
                </w14:textFill>
              </w:rPr>
            </w:pPr>
          </w:p>
          <w:p w14:paraId="0FEA98E5">
            <w:pPr>
              <w:spacing w:line="360" w:lineRule="auto"/>
              <w:jc w:val="left"/>
              <w:rPr>
                <w:rFonts w:ascii="宋体" w:hAnsi="宋体"/>
                <w:b/>
                <w:bCs/>
                <w:color w:val="000000" w:themeColor="text1"/>
                <w:sz w:val="24"/>
                <w14:textFill>
                  <w14:solidFill>
                    <w14:schemeClr w14:val="tx1"/>
                  </w14:solidFill>
                </w14:textFill>
              </w:rPr>
            </w:pPr>
          </w:p>
          <w:p w14:paraId="0E142B1E">
            <w:pPr>
              <w:spacing w:line="360" w:lineRule="auto"/>
              <w:jc w:val="left"/>
              <w:rPr>
                <w:rFonts w:ascii="宋体" w:hAnsi="宋体"/>
                <w:b/>
                <w:bCs/>
                <w:color w:val="000000" w:themeColor="text1"/>
                <w:sz w:val="24"/>
                <w14:textFill>
                  <w14:solidFill>
                    <w14:schemeClr w14:val="tx1"/>
                  </w14:solidFill>
                </w14:textFill>
              </w:rPr>
            </w:pPr>
          </w:p>
          <w:p w14:paraId="04A8BE0F">
            <w:pPr>
              <w:spacing w:line="360" w:lineRule="auto"/>
              <w:ind w:firstLine="241" w:firstLineChars="100"/>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26CEC7F4">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本版块采用自主学习、合作探究、汇报交流的学习形式，引导学生抓住重点语句，提取关键词，联系上下文，体会人物内心，丰满人物形象；以多种形式的朗读，进一步体会黄继光的英雄气概。</w:t>
            </w:r>
          </w:p>
          <w:p w14:paraId="6737595A">
            <w:pPr>
              <w:spacing w:line="360" w:lineRule="auto"/>
              <w:jc w:val="left"/>
              <w:rPr>
                <w:rFonts w:ascii="宋体" w:hAnsi="宋体"/>
                <w:b/>
                <w:bCs/>
                <w:color w:val="000000" w:themeColor="text1"/>
                <w:sz w:val="24"/>
                <w14:textFill>
                  <w14:solidFill>
                    <w14:schemeClr w14:val="tx1"/>
                  </w14:solidFill>
                </w14:textFill>
              </w:rPr>
            </w:pPr>
          </w:p>
          <w:p w14:paraId="2D833735">
            <w:pPr>
              <w:spacing w:line="360" w:lineRule="auto"/>
              <w:jc w:val="left"/>
              <w:rPr>
                <w:rFonts w:ascii="宋体" w:hAnsi="宋体"/>
                <w:b/>
                <w:bCs/>
                <w:color w:val="000000" w:themeColor="text1"/>
                <w:sz w:val="24"/>
                <w14:textFill>
                  <w14:solidFill>
                    <w14:schemeClr w14:val="tx1"/>
                  </w14:solidFill>
                </w14:textFill>
              </w:rPr>
            </w:pPr>
          </w:p>
          <w:p w14:paraId="28D22163">
            <w:pPr>
              <w:spacing w:line="360" w:lineRule="auto"/>
              <w:jc w:val="left"/>
              <w:rPr>
                <w:rFonts w:ascii="宋体" w:hAnsi="宋体"/>
                <w:b/>
                <w:bCs/>
                <w:color w:val="000000" w:themeColor="text1"/>
                <w:sz w:val="24"/>
                <w14:textFill>
                  <w14:solidFill>
                    <w14:schemeClr w14:val="tx1"/>
                  </w14:solidFill>
                </w14:textFill>
              </w:rPr>
            </w:pPr>
          </w:p>
          <w:p w14:paraId="5EC989CA">
            <w:pPr>
              <w:spacing w:line="360" w:lineRule="auto"/>
              <w:jc w:val="left"/>
              <w:rPr>
                <w:rFonts w:ascii="宋体" w:hAnsi="宋体"/>
                <w:b/>
                <w:bCs/>
                <w:color w:val="000000" w:themeColor="text1"/>
                <w:sz w:val="24"/>
                <w14:textFill>
                  <w14:solidFill>
                    <w14:schemeClr w14:val="tx1"/>
                  </w14:solidFill>
                </w14:textFill>
              </w:rPr>
            </w:pPr>
          </w:p>
          <w:p w14:paraId="51F11FE2">
            <w:pPr>
              <w:spacing w:line="360" w:lineRule="auto"/>
              <w:jc w:val="left"/>
              <w:rPr>
                <w:rFonts w:ascii="宋体" w:hAnsi="宋体"/>
                <w:b/>
                <w:bCs/>
                <w:color w:val="000000" w:themeColor="text1"/>
                <w:sz w:val="24"/>
                <w14:textFill>
                  <w14:solidFill>
                    <w14:schemeClr w14:val="tx1"/>
                  </w14:solidFill>
                </w14:textFill>
              </w:rPr>
            </w:pPr>
          </w:p>
          <w:p w14:paraId="63D8949F">
            <w:pPr>
              <w:spacing w:line="360" w:lineRule="auto"/>
              <w:jc w:val="left"/>
              <w:rPr>
                <w:rFonts w:ascii="宋体" w:hAnsi="宋体"/>
                <w:b/>
                <w:bCs/>
                <w:color w:val="000000" w:themeColor="text1"/>
                <w:sz w:val="24"/>
                <w14:textFill>
                  <w14:solidFill>
                    <w14:schemeClr w14:val="tx1"/>
                  </w14:solidFill>
                </w14:textFill>
              </w:rPr>
            </w:pPr>
          </w:p>
          <w:p w14:paraId="200A6BE5">
            <w:pPr>
              <w:spacing w:line="360" w:lineRule="auto"/>
              <w:jc w:val="left"/>
              <w:rPr>
                <w:rFonts w:ascii="宋体" w:hAnsi="宋体"/>
                <w:b/>
                <w:bCs/>
                <w:color w:val="000000" w:themeColor="text1"/>
                <w:sz w:val="24"/>
                <w14:textFill>
                  <w14:solidFill>
                    <w14:schemeClr w14:val="tx1"/>
                  </w14:solidFill>
                </w14:textFill>
              </w:rPr>
            </w:pPr>
          </w:p>
          <w:p w14:paraId="26500E27">
            <w:pPr>
              <w:spacing w:line="360" w:lineRule="auto"/>
              <w:jc w:val="left"/>
              <w:rPr>
                <w:rFonts w:ascii="宋体" w:hAnsi="宋体"/>
                <w:b/>
                <w:bCs/>
                <w:color w:val="000000" w:themeColor="text1"/>
                <w:sz w:val="24"/>
                <w14:textFill>
                  <w14:solidFill>
                    <w14:schemeClr w14:val="tx1"/>
                  </w14:solidFill>
                </w14:textFill>
              </w:rPr>
            </w:pPr>
          </w:p>
          <w:p w14:paraId="57A5CFB5">
            <w:pPr>
              <w:spacing w:line="360" w:lineRule="auto"/>
              <w:jc w:val="left"/>
              <w:rPr>
                <w:rFonts w:ascii="宋体" w:hAnsi="宋体"/>
                <w:b/>
                <w:bCs/>
                <w:color w:val="000000" w:themeColor="text1"/>
                <w:sz w:val="24"/>
                <w14:textFill>
                  <w14:solidFill>
                    <w14:schemeClr w14:val="tx1"/>
                  </w14:solidFill>
                </w14:textFill>
              </w:rPr>
            </w:pPr>
          </w:p>
          <w:p w14:paraId="17C9250B">
            <w:pPr>
              <w:spacing w:line="360" w:lineRule="auto"/>
              <w:jc w:val="left"/>
              <w:rPr>
                <w:rFonts w:ascii="宋体" w:hAnsi="宋体"/>
                <w:b/>
                <w:bCs/>
                <w:color w:val="000000" w:themeColor="text1"/>
                <w:sz w:val="24"/>
                <w14:textFill>
                  <w14:solidFill>
                    <w14:schemeClr w14:val="tx1"/>
                  </w14:solidFill>
                </w14:textFill>
              </w:rPr>
            </w:pPr>
          </w:p>
          <w:p w14:paraId="5A2EC597">
            <w:pPr>
              <w:spacing w:line="360" w:lineRule="auto"/>
              <w:jc w:val="left"/>
              <w:rPr>
                <w:rFonts w:ascii="宋体" w:hAnsi="宋体"/>
                <w:b/>
                <w:bCs/>
                <w:color w:val="000000" w:themeColor="text1"/>
                <w:sz w:val="24"/>
                <w14:textFill>
                  <w14:solidFill>
                    <w14:schemeClr w14:val="tx1"/>
                  </w14:solidFill>
                </w14:textFill>
              </w:rPr>
            </w:pPr>
          </w:p>
          <w:p w14:paraId="1027911C">
            <w:pPr>
              <w:spacing w:line="360" w:lineRule="auto"/>
              <w:jc w:val="left"/>
              <w:rPr>
                <w:rFonts w:ascii="宋体" w:hAnsi="宋体"/>
                <w:b/>
                <w:bCs/>
                <w:color w:val="000000" w:themeColor="text1"/>
                <w:sz w:val="24"/>
                <w14:textFill>
                  <w14:solidFill>
                    <w14:schemeClr w14:val="tx1"/>
                  </w14:solidFill>
                </w14:textFill>
              </w:rPr>
            </w:pPr>
          </w:p>
          <w:p w14:paraId="07D4AB6D">
            <w:pPr>
              <w:spacing w:line="360" w:lineRule="auto"/>
              <w:jc w:val="left"/>
              <w:rPr>
                <w:rFonts w:ascii="宋体" w:hAnsi="宋体"/>
                <w:b/>
                <w:bCs/>
                <w:color w:val="000000" w:themeColor="text1"/>
                <w:sz w:val="24"/>
                <w14:textFill>
                  <w14:solidFill>
                    <w14:schemeClr w14:val="tx1"/>
                  </w14:solidFill>
                </w14:textFill>
              </w:rPr>
            </w:pPr>
          </w:p>
          <w:p w14:paraId="0289E2CD">
            <w:pPr>
              <w:spacing w:line="360" w:lineRule="auto"/>
              <w:jc w:val="left"/>
              <w:rPr>
                <w:rFonts w:ascii="宋体" w:hAnsi="宋体"/>
                <w:b/>
                <w:bCs/>
                <w:color w:val="000000" w:themeColor="text1"/>
                <w:sz w:val="24"/>
                <w14:textFill>
                  <w14:solidFill>
                    <w14:schemeClr w14:val="tx1"/>
                  </w14:solidFill>
                </w14:textFill>
              </w:rPr>
            </w:pPr>
          </w:p>
          <w:p w14:paraId="534914B6">
            <w:pPr>
              <w:spacing w:line="360" w:lineRule="auto"/>
              <w:jc w:val="left"/>
              <w:rPr>
                <w:rFonts w:ascii="宋体" w:hAnsi="宋体"/>
                <w:b/>
                <w:bCs/>
                <w:color w:val="000000" w:themeColor="text1"/>
                <w:sz w:val="24"/>
                <w14:textFill>
                  <w14:solidFill>
                    <w14:schemeClr w14:val="tx1"/>
                  </w14:solidFill>
                </w14:textFill>
              </w:rPr>
            </w:pPr>
          </w:p>
          <w:p w14:paraId="31B73D59">
            <w:pPr>
              <w:spacing w:line="360" w:lineRule="auto"/>
              <w:jc w:val="left"/>
              <w:rPr>
                <w:rFonts w:ascii="宋体" w:hAnsi="宋体"/>
                <w:b/>
                <w:bCs/>
                <w:color w:val="000000" w:themeColor="text1"/>
                <w:sz w:val="24"/>
                <w14:textFill>
                  <w14:solidFill>
                    <w14:schemeClr w14:val="tx1"/>
                  </w14:solidFill>
                </w14:textFill>
              </w:rPr>
            </w:pPr>
          </w:p>
          <w:p w14:paraId="2AEF3B09">
            <w:pPr>
              <w:spacing w:line="360" w:lineRule="auto"/>
              <w:jc w:val="left"/>
              <w:rPr>
                <w:rFonts w:ascii="宋体" w:hAnsi="宋体"/>
                <w:b/>
                <w:bCs/>
                <w:color w:val="000000" w:themeColor="text1"/>
                <w:sz w:val="24"/>
                <w14:textFill>
                  <w14:solidFill>
                    <w14:schemeClr w14:val="tx1"/>
                  </w14:solidFill>
                </w14:textFill>
              </w:rPr>
            </w:pPr>
          </w:p>
          <w:p w14:paraId="64131F23">
            <w:pPr>
              <w:spacing w:line="360" w:lineRule="auto"/>
              <w:jc w:val="left"/>
              <w:rPr>
                <w:rFonts w:ascii="宋体" w:hAnsi="宋体"/>
                <w:b/>
                <w:bCs/>
                <w:color w:val="000000" w:themeColor="text1"/>
                <w:sz w:val="24"/>
                <w14:textFill>
                  <w14:solidFill>
                    <w14:schemeClr w14:val="tx1"/>
                  </w14:solidFill>
                </w14:textFill>
              </w:rPr>
            </w:pPr>
          </w:p>
          <w:p w14:paraId="7287241E">
            <w:pPr>
              <w:spacing w:line="360" w:lineRule="auto"/>
              <w:jc w:val="left"/>
              <w:rPr>
                <w:rFonts w:ascii="宋体" w:hAnsi="宋体"/>
                <w:b/>
                <w:bCs/>
                <w:color w:val="000000" w:themeColor="text1"/>
                <w:sz w:val="24"/>
                <w14:textFill>
                  <w14:solidFill>
                    <w14:schemeClr w14:val="tx1"/>
                  </w14:solidFill>
                </w14:textFill>
              </w:rPr>
            </w:pPr>
          </w:p>
          <w:p w14:paraId="145FFBF1">
            <w:pPr>
              <w:spacing w:line="360" w:lineRule="auto"/>
              <w:jc w:val="left"/>
              <w:rPr>
                <w:rFonts w:ascii="宋体" w:hAnsi="宋体"/>
                <w:b/>
                <w:bCs/>
                <w:color w:val="000000" w:themeColor="text1"/>
                <w:sz w:val="24"/>
                <w14:textFill>
                  <w14:solidFill>
                    <w14:schemeClr w14:val="tx1"/>
                  </w14:solidFill>
                </w14:textFill>
              </w:rPr>
            </w:pPr>
          </w:p>
          <w:p w14:paraId="5AC5C65C">
            <w:pPr>
              <w:spacing w:line="360" w:lineRule="auto"/>
              <w:jc w:val="left"/>
              <w:rPr>
                <w:rFonts w:ascii="宋体" w:hAnsi="宋体"/>
                <w:b/>
                <w:bCs/>
                <w:color w:val="000000" w:themeColor="text1"/>
                <w:sz w:val="24"/>
                <w14:textFill>
                  <w14:solidFill>
                    <w14:schemeClr w14:val="tx1"/>
                  </w14:solidFill>
                </w14:textFill>
              </w:rPr>
            </w:pPr>
          </w:p>
          <w:p w14:paraId="6EC4F6F6">
            <w:pPr>
              <w:spacing w:line="360" w:lineRule="auto"/>
              <w:jc w:val="left"/>
              <w:rPr>
                <w:rFonts w:ascii="宋体" w:hAnsi="宋体"/>
                <w:b/>
                <w:bCs/>
                <w:color w:val="000000" w:themeColor="text1"/>
                <w:sz w:val="24"/>
                <w14:textFill>
                  <w14:solidFill>
                    <w14:schemeClr w14:val="tx1"/>
                  </w14:solidFill>
                </w14:textFill>
              </w:rPr>
            </w:pPr>
          </w:p>
          <w:p w14:paraId="4BF88853">
            <w:pPr>
              <w:spacing w:line="360" w:lineRule="auto"/>
              <w:jc w:val="left"/>
              <w:rPr>
                <w:rFonts w:ascii="宋体" w:hAnsi="宋体"/>
                <w:b/>
                <w:bCs/>
                <w:color w:val="000000" w:themeColor="text1"/>
                <w:sz w:val="24"/>
                <w14:textFill>
                  <w14:solidFill>
                    <w14:schemeClr w14:val="tx1"/>
                  </w14:solidFill>
                </w14:textFill>
              </w:rPr>
            </w:pPr>
          </w:p>
          <w:p w14:paraId="4FCE82EB">
            <w:pPr>
              <w:spacing w:line="360" w:lineRule="auto"/>
              <w:jc w:val="left"/>
              <w:rPr>
                <w:rFonts w:ascii="宋体" w:hAnsi="宋体"/>
                <w:b/>
                <w:bCs/>
                <w:color w:val="000000" w:themeColor="text1"/>
                <w:sz w:val="24"/>
                <w14:textFill>
                  <w14:solidFill>
                    <w14:schemeClr w14:val="tx1"/>
                  </w14:solidFill>
                </w14:textFill>
              </w:rPr>
            </w:pPr>
          </w:p>
          <w:p w14:paraId="3B2C486B">
            <w:pPr>
              <w:spacing w:line="360" w:lineRule="auto"/>
              <w:jc w:val="left"/>
              <w:rPr>
                <w:rFonts w:ascii="宋体" w:hAnsi="宋体"/>
                <w:b/>
                <w:bCs/>
                <w:color w:val="000000" w:themeColor="text1"/>
                <w:sz w:val="24"/>
                <w14:textFill>
                  <w14:solidFill>
                    <w14:schemeClr w14:val="tx1"/>
                  </w14:solidFill>
                </w14:textFill>
              </w:rPr>
            </w:pPr>
          </w:p>
          <w:p w14:paraId="1DAB9374">
            <w:pPr>
              <w:spacing w:line="360" w:lineRule="auto"/>
              <w:jc w:val="left"/>
              <w:rPr>
                <w:rFonts w:ascii="宋体" w:hAnsi="宋体"/>
                <w:b/>
                <w:bCs/>
                <w:color w:val="000000" w:themeColor="text1"/>
                <w:sz w:val="24"/>
                <w14:textFill>
                  <w14:solidFill>
                    <w14:schemeClr w14:val="tx1"/>
                  </w14:solidFill>
                </w14:textFill>
              </w:rPr>
            </w:pPr>
          </w:p>
          <w:p w14:paraId="1497FB18">
            <w:pPr>
              <w:spacing w:line="360" w:lineRule="auto"/>
              <w:jc w:val="left"/>
              <w:rPr>
                <w:rFonts w:ascii="宋体" w:hAnsi="宋体"/>
                <w:b/>
                <w:bCs/>
                <w:color w:val="000000" w:themeColor="text1"/>
                <w:sz w:val="24"/>
                <w14:textFill>
                  <w14:solidFill>
                    <w14:schemeClr w14:val="tx1"/>
                  </w14:solidFill>
                </w14:textFill>
              </w:rPr>
            </w:pPr>
          </w:p>
          <w:p w14:paraId="00B155EB">
            <w:pPr>
              <w:spacing w:line="360" w:lineRule="auto"/>
              <w:jc w:val="left"/>
              <w:rPr>
                <w:rFonts w:ascii="宋体" w:hAnsi="宋体"/>
                <w:b/>
                <w:bCs/>
                <w:color w:val="000000" w:themeColor="text1"/>
                <w:sz w:val="24"/>
                <w14:textFill>
                  <w14:solidFill>
                    <w14:schemeClr w14:val="tx1"/>
                  </w14:solidFill>
                </w14:textFill>
              </w:rPr>
            </w:pPr>
          </w:p>
          <w:p w14:paraId="77DE5191">
            <w:pPr>
              <w:spacing w:line="360" w:lineRule="auto"/>
              <w:jc w:val="left"/>
              <w:rPr>
                <w:rFonts w:ascii="宋体" w:hAnsi="宋体"/>
                <w:b/>
                <w:bCs/>
                <w:color w:val="000000" w:themeColor="text1"/>
                <w:sz w:val="24"/>
                <w14:textFill>
                  <w14:solidFill>
                    <w14:schemeClr w14:val="tx1"/>
                  </w14:solidFill>
                </w14:textFill>
              </w:rPr>
            </w:pPr>
          </w:p>
          <w:p w14:paraId="4A73FF06">
            <w:pPr>
              <w:spacing w:line="360" w:lineRule="auto"/>
              <w:jc w:val="left"/>
              <w:rPr>
                <w:rFonts w:ascii="宋体" w:hAnsi="宋体"/>
                <w:b/>
                <w:bCs/>
                <w:color w:val="000000" w:themeColor="text1"/>
                <w:sz w:val="24"/>
                <w14:textFill>
                  <w14:solidFill>
                    <w14:schemeClr w14:val="tx1"/>
                  </w14:solidFill>
                </w14:textFill>
              </w:rPr>
            </w:pPr>
          </w:p>
          <w:p w14:paraId="53C59E45">
            <w:pPr>
              <w:spacing w:line="360" w:lineRule="auto"/>
              <w:jc w:val="left"/>
              <w:rPr>
                <w:rFonts w:ascii="宋体" w:hAnsi="宋体"/>
                <w:b/>
                <w:bCs/>
                <w:color w:val="000000" w:themeColor="text1"/>
                <w:sz w:val="24"/>
                <w14:textFill>
                  <w14:solidFill>
                    <w14:schemeClr w14:val="tx1"/>
                  </w14:solidFill>
                </w14:textFill>
              </w:rPr>
            </w:pPr>
          </w:p>
          <w:p w14:paraId="746DD2B7">
            <w:pPr>
              <w:spacing w:line="360" w:lineRule="auto"/>
              <w:jc w:val="left"/>
              <w:rPr>
                <w:rFonts w:ascii="宋体" w:hAnsi="宋体"/>
                <w:b/>
                <w:bCs/>
                <w:color w:val="000000" w:themeColor="text1"/>
                <w:sz w:val="24"/>
                <w14:textFill>
                  <w14:solidFill>
                    <w14:schemeClr w14:val="tx1"/>
                  </w14:solidFill>
                </w14:textFill>
              </w:rPr>
            </w:pPr>
          </w:p>
          <w:p w14:paraId="2192F265">
            <w:pPr>
              <w:spacing w:line="360" w:lineRule="auto"/>
              <w:jc w:val="left"/>
              <w:rPr>
                <w:rFonts w:ascii="宋体" w:hAnsi="宋体"/>
                <w:b/>
                <w:bCs/>
                <w:color w:val="000000" w:themeColor="text1"/>
                <w:sz w:val="24"/>
                <w14:textFill>
                  <w14:solidFill>
                    <w14:schemeClr w14:val="tx1"/>
                  </w14:solidFill>
                </w14:textFill>
              </w:rPr>
            </w:pPr>
          </w:p>
          <w:p w14:paraId="7F510885">
            <w:pPr>
              <w:spacing w:line="360" w:lineRule="auto"/>
              <w:jc w:val="left"/>
              <w:rPr>
                <w:rFonts w:ascii="宋体" w:hAnsi="宋体"/>
                <w:b/>
                <w:bCs/>
                <w:color w:val="000000" w:themeColor="text1"/>
                <w:sz w:val="24"/>
                <w14:textFill>
                  <w14:solidFill>
                    <w14:schemeClr w14:val="tx1"/>
                  </w14:solidFill>
                </w14:textFill>
              </w:rPr>
            </w:pPr>
          </w:p>
          <w:p w14:paraId="19856E6A">
            <w:pPr>
              <w:spacing w:line="360" w:lineRule="auto"/>
              <w:jc w:val="left"/>
              <w:rPr>
                <w:rFonts w:ascii="宋体" w:hAnsi="宋体"/>
                <w:b/>
                <w:bCs/>
                <w:color w:val="000000" w:themeColor="text1"/>
                <w:sz w:val="24"/>
                <w14:textFill>
                  <w14:solidFill>
                    <w14:schemeClr w14:val="tx1"/>
                  </w14:solidFill>
                </w14:textFill>
              </w:rPr>
            </w:pPr>
          </w:p>
          <w:p w14:paraId="544C8A72">
            <w:pPr>
              <w:spacing w:line="360" w:lineRule="auto"/>
              <w:jc w:val="left"/>
              <w:rPr>
                <w:rFonts w:ascii="宋体" w:hAnsi="宋体"/>
                <w:b/>
                <w:bCs/>
                <w:color w:val="000000" w:themeColor="text1"/>
                <w:sz w:val="24"/>
                <w14:textFill>
                  <w14:solidFill>
                    <w14:schemeClr w14:val="tx1"/>
                  </w14:solidFill>
                </w14:textFill>
              </w:rPr>
            </w:pPr>
          </w:p>
          <w:p w14:paraId="10170905">
            <w:pPr>
              <w:spacing w:line="360" w:lineRule="auto"/>
              <w:jc w:val="left"/>
              <w:rPr>
                <w:rFonts w:ascii="宋体" w:hAnsi="宋体"/>
                <w:b/>
                <w:bCs/>
                <w:color w:val="000000" w:themeColor="text1"/>
                <w:sz w:val="24"/>
                <w14:textFill>
                  <w14:solidFill>
                    <w14:schemeClr w14:val="tx1"/>
                  </w14:solidFill>
                </w14:textFill>
              </w:rPr>
            </w:pPr>
          </w:p>
          <w:p w14:paraId="48AE0815">
            <w:pPr>
              <w:spacing w:line="360" w:lineRule="auto"/>
              <w:jc w:val="left"/>
              <w:rPr>
                <w:rFonts w:ascii="宋体" w:hAnsi="宋体"/>
                <w:b/>
                <w:bCs/>
                <w:color w:val="000000" w:themeColor="text1"/>
                <w:sz w:val="24"/>
                <w14:textFill>
                  <w14:solidFill>
                    <w14:schemeClr w14:val="tx1"/>
                  </w14:solidFill>
                </w14:textFill>
              </w:rPr>
            </w:pPr>
          </w:p>
          <w:p w14:paraId="54129B3D">
            <w:pPr>
              <w:spacing w:line="360" w:lineRule="auto"/>
              <w:jc w:val="left"/>
              <w:rPr>
                <w:rFonts w:ascii="宋体" w:hAnsi="宋体"/>
                <w:b/>
                <w:bCs/>
                <w:color w:val="000000" w:themeColor="text1"/>
                <w:sz w:val="24"/>
                <w14:textFill>
                  <w14:solidFill>
                    <w14:schemeClr w14:val="tx1"/>
                  </w14:solidFill>
                </w14:textFill>
              </w:rPr>
            </w:pPr>
          </w:p>
          <w:p w14:paraId="1C6C4C48">
            <w:pPr>
              <w:spacing w:line="360" w:lineRule="auto"/>
              <w:jc w:val="left"/>
              <w:rPr>
                <w:rFonts w:ascii="宋体" w:hAnsi="宋体"/>
                <w:b/>
                <w:bCs/>
                <w:color w:val="000000" w:themeColor="text1"/>
                <w:sz w:val="24"/>
                <w14:textFill>
                  <w14:solidFill>
                    <w14:schemeClr w14:val="tx1"/>
                  </w14:solidFill>
                </w14:textFill>
              </w:rPr>
            </w:pPr>
          </w:p>
          <w:p w14:paraId="6CA65C3F">
            <w:pPr>
              <w:spacing w:line="360" w:lineRule="auto"/>
              <w:jc w:val="left"/>
              <w:rPr>
                <w:rFonts w:ascii="宋体" w:hAnsi="宋体"/>
                <w:b/>
                <w:bCs/>
                <w:color w:val="000000" w:themeColor="text1"/>
                <w:sz w:val="24"/>
                <w14:textFill>
                  <w14:solidFill>
                    <w14:schemeClr w14:val="tx1"/>
                  </w14:solidFill>
                </w14:textFill>
              </w:rPr>
            </w:pPr>
          </w:p>
          <w:p w14:paraId="0BE0C01A">
            <w:pPr>
              <w:spacing w:line="360" w:lineRule="auto"/>
              <w:jc w:val="left"/>
              <w:rPr>
                <w:rFonts w:ascii="宋体" w:hAnsi="宋体"/>
                <w:b/>
                <w:bCs/>
                <w:color w:val="000000" w:themeColor="text1"/>
                <w:sz w:val="24"/>
                <w14:textFill>
                  <w14:solidFill>
                    <w14:schemeClr w14:val="tx1"/>
                  </w14:solidFill>
                </w14:textFill>
              </w:rPr>
            </w:pPr>
          </w:p>
          <w:p w14:paraId="65B6A1A8">
            <w:pPr>
              <w:spacing w:line="360" w:lineRule="auto"/>
              <w:jc w:val="left"/>
              <w:rPr>
                <w:rFonts w:ascii="宋体" w:hAnsi="宋体"/>
                <w:b/>
                <w:bCs/>
                <w:color w:val="000000" w:themeColor="text1"/>
                <w:sz w:val="24"/>
                <w14:textFill>
                  <w14:solidFill>
                    <w14:schemeClr w14:val="tx1"/>
                  </w14:solidFill>
                </w14:textFill>
              </w:rPr>
            </w:pPr>
          </w:p>
          <w:p w14:paraId="71B5BF0C">
            <w:pPr>
              <w:spacing w:line="360" w:lineRule="auto"/>
              <w:jc w:val="left"/>
              <w:rPr>
                <w:rFonts w:ascii="宋体" w:hAnsi="宋体"/>
                <w:b/>
                <w:bCs/>
                <w:color w:val="000000" w:themeColor="text1"/>
                <w:sz w:val="24"/>
                <w14:textFill>
                  <w14:solidFill>
                    <w14:schemeClr w14:val="tx1"/>
                  </w14:solidFill>
                </w14:textFill>
              </w:rPr>
            </w:pPr>
          </w:p>
          <w:p w14:paraId="144A897C">
            <w:pPr>
              <w:spacing w:line="360" w:lineRule="auto"/>
              <w:jc w:val="left"/>
              <w:rPr>
                <w:rFonts w:ascii="宋体" w:hAnsi="宋体"/>
                <w:b/>
                <w:bCs/>
                <w:color w:val="000000" w:themeColor="text1"/>
                <w:sz w:val="24"/>
                <w14:textFill>
                  <w14:solidFill>
                    <w14:schemeClr w14:val="tx1"/>
                  </w14:solidFill>
                </w14:textFill>
              </w:rPr>
            </w:pPr>
          </w:p>
          <w:p w14:paraId="48682D60">
            <w:pPr>
              <w:spacing w:line="360" w:lineRule="auto"/>
              <w:jc w:val="left"/>
              <w:rPr>
                <w:rFonts w:ascii="宋体" w:hAnsi="宋体"/>
                <w:b/>
                <w:bCs/>
                <w:color w:val="000000" w:themeColor="text1"/>
                <w:sz w:val="24"/>
                <w14:textFill>
                  <w14:solidFill>
                    <w14:schemeClr w14:val="tx1"/>
                  </w14:solidFill>
                </w14:textFill>
              </w:rPr>
            </w:pPr>
          </w:p>
          <w:p w14:paraId="554CBB67">
            <w:pPr>
              <w:spacing w:line="360" w:lineRule="auto"/>
              <w:jc w:val="left"/>
              <w:rPr>
                <w:rFonts w:ascii="宋体" w:hAnsi="宋体"/>
                <w:b/>
                <w:bCs/>
                <w:color w:val="000000" w:themeColor="text1"/>
                <w:sz w:val="24"/>
                <w14:textFill>
                  <w14:solidFill>
                    <w14:schemeClr w14:val="tx1"/>
                  </w14:solidFill>
                </w14:textFill>
              </w:rPr>
            </w:pPr>
          </w:p>
          <w:p w14:paraId="4AC6360E">
            <w:pPr>
              <w:spacing w:line="360" w:lineRule="auto"/>
              <w:jc w:val="left"/>
              <w:rPr>
                <w:rFonts w:ascii="宋体" w:hAnsi="宋体"/>
                <w:b/>
                <w:bCs/>
                <w:color w:val="000000" w:themeColor="text1"/>
                <w:sz w:val="24"/>
                <w14:textFill>
                  <w14:solidFill>
                    <w14:schemeClr w14:val="tx1"/>
                  </w14:solidFill>
                </w14:textFill>
              </w:rPr>
            </w:pPr>
          </w:p>
          <w:p w14:paraId="7CE06794">
            <w:pPr>
              <w:spacing w:line="360" w:lineRule="auto"/>
              <w:jc w:val="left"/>
              <w:rPr>
                <w:rFonts w:ascii="宋体" w:hAnsi="宋体"/>
                <w:b/>
                <w:bCs/>
                <w:color w:val="000000" w:themeColor="text1"/>
                <w:sz w:val="24"/>
                <w14:textFill>
                  <w14:solidFill>
                    <w14:schemeClr w14:val="tx1"/>
                  </w14:solidFill>
                </w14:textFill>
              </w:rPr>
            </w:pPr>
          </w:p>
          <w:p w14:paraId="3DF7D577">
            <w:pPr>
              <w:spacing w:line="360" w:lineRule="auto"/>
              <w:jc w:val="left"/>
              <w:rPr>
                <w:rFonts w:ascii="宋体" w:hAnsi="宋体"/>
                <w:b/>
                <w:bCs/>
                <w:color w:val="000000" w:themeColor="text1"/>
                <w:sz w:val="24"/>
                <w14:textFill>
                  <w14:solidFill>
                    <w14:schemeClr w14:val="tx1"/>
                  </w14:solidFill>
                </w14:textFill>
              </w:rPr>
            </w:pPr>
          </w:p>
          <w:p w14:paraId="0E98ED9E">
            <w:pPr>
              <w:spacing w:line="360" w:lineRule="auto"/>
              <w:jc w:val="left"/>
              <w:rPr>
                <w:rFonts w:ascii="宋体" w:hAnsi="宋体"/>
                <w:b/>
                <w:bCs/>
                <w:color w:val="000000" w:themeColor="text1"/>
                <w:sz w:val="24"/>
                <w14:textFill>
                  <w14:solidFill>
                    <w14:schemeClr w14:val="tx1"/>
                  </w14:solidFill>
                </w14:textFill>
              </w:rPr>
            </w:pPr>
          </w:p>
          <w:p w14:paraId="109E964C">
            <w:pPr>
              <w:spacing w:line="360" w:lineRule="auto"/>
              <w:jc w:val="left"/>
              <w:rPr>
                <w:rFonts w:ascii="宋体" w:hAnsi="宋体"/>
                <w:b/>
                <w:bCs/>
                <w:color w:val="000000" w:themeColor="text1"/>
                <w:sz w:val="24"/>
                <w14:textFill>
                  <w14:solidFill>
                    <w14:schemeClr w14:val="tx1"/>
                  </w14:solidFill>
                </w14:textFill>
              </w:rPr>
            </w:pPr>
          </w:p>
          <w:p w14:paraId="113461E6">
            <w:pPr>
              <w:spacing w:line="360" w:lineRule="auto"/>
              <w:jc w:val="left"/>
              <w:rPr>
                <w:rFonts w:ascii="宋体" w:hAnsi="宋体"/>
                <w:b/>
                <w:bCs/>
                <w:color w:val="000000" w:themeColor="text1"/>
                <w:sz w:val="24"/>
                <w14:textFill>
                  <w14:solidFill>
                    <w14:schemeClr w14:val="tx1"/>
                  </w14:solidFill>
                </w14:textFill>
              </w:rPr>
            </w:pPr>
          </w:p>
          <w:p w14:paraId="0C2F7FF7">
            <w:pPr>
              <w:spacing w:line="360" w:lineRule="auto"/>
              <w:jc w:val="left"/>
              <w:rPr>
                <w:rFonts w:ascii="宋体" w:hAnsi="宋体"/>
                <w:b/>
                <w:bCs/>
                <w:color w:val="000000" w:themeColor="text1"/>
                <w:sz w:val="24"/>
                <w14:textFill>
                  <w14:solidFill>
                    <w14:schemeClr w14:val="tx1"/>
                  </w14:solidFill>
                </w14:textFill>
              </w:rPr>
            </w:pPr>
          </w:p>
          <w:p w14:paraId="3FF199B6">
            <w:pPr>
              <w:spacing w:line="360" w:lineRule="auto"/>
              <w:jc w:val="left"/>
              <w:rPr>
                <w:rFonts w:ascii="宋体" w:hAnsi="宋体"/>
                <w:b/>
                <w:bCs/>
                <w:color w:val="000000" w:themeColor="text1"/>
                <w:sz w:val="24"/>
                <w14:textFill>
                  <w14:solidFill>
                    <w14:schemeClr w14:val="tx1"/>
                  </w14:solidFill>
                </w14:textFill>
              </w:rPr>
            </w:pPr>
          </w:p>
          <w:p w14:paraId="26CE4F23">
            <w:pPr>
              <w:spacing w:line="360" w:lineRule="auto"/>
              <w:jc w:val="left"/>
              <w:rPr>
                <w:rFonts w:ascii="宋体" w:hAnsi="宋体"/>
                <w:b/>
                <w:bCs/>
                <w:color w:val="000000" w:themeColor="text1"/>
                <w:sz w:val="24"/>
                <w14:textFill>
                  <w14:solidFill>
                    <w14:schemeClr w14:val="tx1"/>
                  </w14:solidFill>
                </w14:textFill>
              </w:rPr>
            </w:pPr>
          </w:p>
          <w:p w14:paraId="53FF3888">
            <w:pPr>
              <w:spacing w:line="360" w:lineRule="auto"/>
              <w:jc w:val="left"/>
              <w:rPr>
                <w:rFonts w:ascii="宋体" w:hAnsi="宋体"/>
                <w:b/>
                <w:bCs/>
                <w:color w:val="000000" w:themeColor="text1"/>
                <w:sz w:val="24"/>
                <w14:textFill>
                  <w14:solidFill>
                    <w14:schemeClr w14:val="tx1"/>
                  </w14:solidFill>
                </w14:textFill>
              </w:rPr>
            </w:pPr>
          </w:p>
          <w:p w14:paraId="0ED0709A">
            <w:pPr>
              <w:spacing w:line="360" w:lineRule="auto"/>
              <w:jc w:val="left"/>
              <w:rPr>
                <w:rFonts w:ascii="宋体" w:hAnsi="宋体"/>
                <w:b/>
                <w:bCs/>
                <w:color w:val="000000" w:themeColor="text1"/>
                <w:sz w:val="24"/>
                <w14:textFill>
                  <w14:solidFill>
                    <w14:schemeClr w14:val="tx1"/>
                  </w14:solidFill>
                </w14:textFill>
              </w:rPr>
            </w:pPr>
          </w:p>
          <w:p w14:paraId="5C76D677">
            <w:pPr>
              <w:spacing w:line="360" w:lineRule="auto"/>
              <w:jc w:val="left"/>
              <w:rPr>
                <w:rFonts w:ascii="宋体" w:hAnsi="宋体"/>
                <w:b/>
                <w:bCs/>
                <w:color w:val="000000" w:themeColor="text1"/>
                <w:sz w:val="24"/>
                <w14:textFill>
                  <w14:solidFill>
                    <w14:schemeClr w14:val="tx1"/>
                  </w14:solidFill>
                </w14:textFill>
              </w:rPr>
            </w:pPr>
          </w:p>
          <w:p w14:paraId="0435C94C">
            <w:pPr>
              <w:spacing w:line="360" w:lineRule="auto"/>
              <w:jc w:val="left"/>
              <w:rPr>
                <w:rFonts w:ascii="宋体" w:hAnsi="宋体"/>
                <w:b/>
                <w:bCs/>
                <w:color w:val="000000" w:themeColor="text1"/>
                <w:sz w:val="24"/>
                <w14:textFill>
                  <w14:solidFill>
                    <w14:schemeClr w14:val="tx1"/>
                  </w14:solidFill>
                </w14:textFill>
              </w:rPr>
            </w:pPr>
          </w:p>
          <w:p w14:paraId="0369AC2F">
            <w:pPr>
              <w:spacing w:line="360" w:lineRule="auto"/>
              <w:jc w:val="left"/>
              <w:rPr>
                <w:rFonts w:ascii="宋体" w:hAnsi="宋体"/>
                <w:b/>
                <w:bCs/>
                <w:color w:val="000000" w:themeColor="text1"/>
                <w:sz w:val="24"/>
                <w14:textFill>
                  <w14:solidFill>
                    <w14:schemeClr w14:val="tx1"/>
                  </w14:solidFill>
                </w14:textFill>
              </w:rPr>
            </w:pPr>
          </w:p>
          <w:p w14:paraId="62906642">
            <w:pPr>
              <w:spacing w:line="360" w:lineRule="auto"/>
              <w:jc w:val="left"/>
              <w:rPr>
                <w:rFonts w:ascii="宋体" w:hAnsi="宋体"/>
                <w:b/>
                <w:bCs/>
                <w:color w:val="000000" w:themeColor="text1"/>
                <w:sz w:val="24"/>
                <w14:textFill>
                  <w14:solidFill>
                    <w14:schemeClr w14:val="tx1"/>
                  </w14:solidFill>
                </w14:textFill>
              </w:rPr>
            </w:pPr>
          </w:p>
          <w:p w14:paraId="6F35B40A">
            <w:pPr>
              <w:spacing w:line="360" w:lineRule="auto"/>
              <w:jc w:val="left"/>
              <w:rPr>
                <w:rFonts w:ascii="宋体" w:hAnsi="宋体"/>
                <w:b/>
                <w:bCs/>
                <w:color w:val="000000" w:themeColor="text1"/>
                <w:sz w:val="24"/>
                <w14:textFill>
                  <w14:solidFill>
                    <w14:schemeClr w14:val="tx1"/>
                  </w14:solidFill>
                </w14:textFill>
              </w:rPr>
            </w:pPr>
          </w:p>
          <w:p w14:paraId="556B47C1">
            <w:pPr>
              <w:spacing w:line="360" w:lineRule="auto"/>
              <w:jc w:val="left"/>
              <w:rPr>
                <w:rFonts w:ascii="宋体" w:hAnsi="宋体"/>
                <w:b/>
                <w:bCs/>
                <w:color w:val="000000" w:themeColor="text1"/>
                <w:sz w:val="24"/>
                <w14:textFill>
                  <w14:solidFill>
                    <w14:schemeClr w14:val="tx1"/>
                  </w14:solidFill>
                </w14:textFill>
              </w:rPr>
            </w:pPr>
          </w:p>
          <w:p w14:paraId="68EE8192">
            <w:pPr>
              <w:spacing w:line="360" w:lineRule="auto"/>
              <w:jc w:val="left"/>
              <w:rPr>
                <w:rFonts w:ascii="宋体" w:hAnsi="宋体"/>
                <w:b/>
                <w:bCs/>
                <w:color w:val="000000" w:themeColor="text1"/>
                <w:sz w:val="24"/>
                <w14:textFill>
                  <w14:solidFill>
                    <w14:schemeClr w14:val="tx1"/>
                  </w14:solidFill>
                </w14:textFill>
              </w:rPr>
            </w:pPr>
          </w:p>
          <w:p w14:paraId="59B9B870">
            <w:pPr>
              <w:spacing w:line="360" w:lineRule="auto"/>
              <w:jc w:val="left"/>
              <w:rPr>
                <w:rFonts w:ascii="宋体" w:hAnsi="宋体"/>
                <w:b/>
                <w:bCs/>
                <w:color w:val="000000" w:themeColor="text1"/>
                <w:sz w:val="24"/>
                <w14:textFill>
                  <w14:solidFill>
                    <w14:schemeClr w14:val="tx1"/>
                  </w14:solidFill>
                </w14:textFill>
              </w:rPr>
            </w:pPr>
          </w:p>
          <w:p w14:paraId="35467FF0">
            <w:pPr>
              <w:spacing w:line="360" w:lineRule="auto"/>
              <w:jc w:val="left"/>
              <w:rPr>
                <w:rFonts w:ascii="宋体" w:hAnsi="宋体"/>
                <w:b/>
                <w:bCs/>
                <w:color w:val="000000" w:themeColor="text1"/>
                <w:sz w:val="24"/>
                <w14:textFill>
                  <w14:solidFill>
                    <w14:schemeClr w14:val="tx1"/>
                  </w14:solidFill>
                </w14:textFill>
              </w:rPr>
            </w:pPr>
          </w:p>
          <w:p w14:paraId="5899A87E">
            <w:pPr>
              <w:spacing w:line="360" w:lineRule="auto"/>
              <w:jc w:val="left"/>
              <w:rPr>
                <w:rFonts w:ascii="宋体" w:hAnsi="宋体"/>
                <w:b/>
                <w:bCs/>
                <w:color w:val="000000" w:themeColor="text1"/>
                <w:sz w:val="24"/>
                <w14:textFill>
                  <w14:solidFill>
                    <w14:schemeClr w14:val="tx1"/>
                  </w14:solidFill>
                </w14:textFill>
              </w:rPr>
            </w:pPr>
          </w:p>
          <w:p w14:paraId="09A37B77">
            <w:pPr>
              <w:spacing w:line="360" w:lineRule="auto"/>
              <w:jc w:val="left"/>
              <w:rPr>
                <w:rFonts w:ascii="宋体" w:hAnsi="宋体"/>
                <w:b/>
                <w:bCs/>
                <w:color w:val="000000" w:themeColor="text1"/>
                <w:sz w:val="24"/>
                <w14:textFill>
                  <w14:solidFill>
                    <w14:schemeClr w14:val="tx1"/>
                  </w14:solidFill>
                </w14:textFill>
              </w:rPr>
            </w:pPr>
          </w:p>
          <w:p w14:paraId="033E4797">
            <w:pPr>
              <w:spacing w:line="360" w:lineRule="auto"/>
              <w:jc w:val="left"/>
              <w:rPr>
                <w:rFonts w:ascii="宋体" w:hAnsi="宋体"/>
                <w:b/>
                <w:bCs/>
                <w:color w:val="000000" w:themeColor="text1"/>
                <w:sz w:val="24"/>
                <w14:textFill>
                  <w14:solidFill>
                    <w14:schemeClr w14:val="tx1"/>
                  </w14:solidFill>
                </w14:textFill>
              </w:rPr>
            </w:pPr>
          </w:p>
          <w:p w14:paraId="321CEF8F">
            <w:pPr>
              <w:spacing w:line="360" w:lineRule="auto"/>
              <w:jc w:val="left"/>
              <w:rPr>
                <w:rFonts w:ascii="宋体" w:hAnsi="宋体"/>
                <w:b/>
                <w:bCs/>
                <w:color w:val="000000" w:themeColor="text1"/>
                <w:sz w:val="24"/>
                <w14:textFill>
                  <w14:solidFill>
                    <w14:schemeClr w14:val="tx1"/>
                  </w14:solidFill>
                </w14:textFill>
              </w:rPr>
            </w:pPr>
          </w:p>
          <w:p w14:paraId="1081AD8B">
            <w:pPr>
              <w:spacing w:line="360" w:lineRule="auto"/>
              <w:jc w:val="left"/>
              <w:rPr>
                <w:rFonts w:ascii="宋体" w:hAnsi="宋体"/>
                <w:b/>
                <w:bCs/>
                <w:color w:val="000000" w:themeColor="text1"/>
                <w:sz w:val="24"/>
                <w14:textFill>
                  <w14:solidFill>
                    <w14:schemeClr w14:val="tx1"/>
                  </w14:solidFill>
                </w14:textFill>
              </w:rPr>
            </w:pPr>
          </w:p>
          <w:p w14:paraId="38C131DD">
            <w:pPr>
              <w:spacing w:line="360" w:lineRule="auto"/>
              <w:jc w:val="left"/>
              <w:rPr>
                <w:rFonts w:ascii="宋体" w:hAnsi="宋体"/>
                <w:b/>
                <w:bCs/>
                <w:color w:val="000000" w:themeColor="text1"/>
                <w:sz w:val="24"/>
                <w14:textFill>
                  <w14:solidFill>
                    <w14:schemeClr w14:val="tx1"/>
                  </w14:solidFill>
                </w14:textFill>
              </w:rPr>
            </w:pPr>
          </w:p>
          <w:p w14:paraId="0BA2631F">
            <w:pPr>
              <w:spacing w:line="360" w:lineRule="auto"/>
              <w:jc w:val="left"/>
              <w:rPr>
                <w:rFonts w:ascii="宋体" w:hAnsi="宋体"/>
                <w:b/>
                <w:bCs/>
                <w:color w:val="000000" w:themeColor="text1"/>
                <w:sz w:val="24"/>
                <w14:textFill>
                  <w14:solidFill>
                    <w14:schemeClr w14:val="tx1"/>
                  </w14:solidFill>
                </w14:textFill>
              </w:rPr>
            </w:pPr>
          </w:p>
          <w:p w14:paraId="67BDA494">
            <w:pPr>
              <w:spacing w:line="360" w:lineRule="auto"/>
              <w:jc w:val="left"/>
              <w:rPr>
                <w:rFonts w:ascii="宋体" w:hAnsi="宋体"/>
                <w:b/>
                <w:bCs/>
                <w:color w:val="000000" w:themeColor="text1"/>
                <w:sz w:val="24"/>
                <w14:textFill>
                  <w14:solidFill>
                    <w14:schemeClr w14:val="tx1"/>
                  </w14:solidFill>
                </w14:textFill>
              </w:rPr>
            </w:pPr>
          </w:p>
          <w:p w14:paraId="7E42BF8F">
            <w:pPr>
              <w:spacing w:line="360" w:lineRule="auto"/>
              <w:jc w:val="left"/>
              <w:rPr>
                <w:rFonts w:ascii="宋体" w:hAnsi="宋体"/>
                <w:b/>
                <w:bCs/>
                <w:color w:val="000000" w:themeColor="text1"/>
                <w:sz w:val="24"/>
                <w14:textFill>
                  <w14:solidFill>
                    <w14:schemeClr w14:val="tx1"/>
                  </w14:solidFill>
                </w14:textFill>
              </w:rPr>
            </w:pPr>
          </w:p>
          <w:p w14:paraId="7E95886D">
            <w:pPr>
              <w:spacing w:line="360" w:lineRule="auto"/>
              <w:jc w:val="left"/>
              <w:rPr>
                <w:rFonts w:ascii="宋体" w:hAnsi="宋体"/>
                <w:b/>
                <w:bCs/>
                <w:color w:val="000000" w:themeColor="text1"/>
                <w:sz w:val="24"/>
                <w14:textFill>
                  <w14:solidFill>
                    <w14:schemeClr w14:val="tx1"/>
                  </w14:solidFill>
                </w14:textFill>
              </w:rPr>
            </w:pPr>
          </w:p>
          <w:p w14:paraId="110D4A1E">
            <w:pPr>
              <w:spacing w:line="360" w:lineRule="auto"/>
              <w:jc w:val="left"/>
              <w:rPr>
                <w:rFonts w:ascii="宋体" w:hAnsi="宋体"/>
                <w:b/>
                <w:bCs/>
                <w:color w:val="000000" w:themeColor="text1"/>
                <w:sz w:val="24"/>
                <w14:textFill>
                  <w14:solidFill>
                    <w14:schemeClr w14:val="tx1"/>
                  </w14:solidFill>
                </w14:textFill>
              </w:rPr>
            </w:pPr>
          </w:p>
          <w:p w14:paraId="65422AC8">
            <w:pPr>
              <w:spacing w:line="360" w:lineRule="auto"/>
              <w:jc w:val="left"/>
              <w:rPr>
                <w:rFonts w:ascii="宋体" w:hAnsi="宋体"/>
                <w:b/>
                <w:bCs/>
                <w:color w:val="000000" w:themeColor="text1"/>
                <w:sz w:val="24"/>
                <w14:textFill>
                  <w14:solidFill>
                    <w14:schemeClr w14:val="tx1"/>
                  </w14:solidFill>
                </w14:textFill>
              </w:rPr>
            </w:pPr>
          </w:p>
          <w:p w14:paraId="059574E4">
            <w:pPr>
              <w:spacing w:line="360" w:lineRule="auto"/>
              <w:jc w:val="left"/>
              <w:rPr>
                <w:rFonts w:ascii="宋体" w:hAnsi="宋体"/>
                <w:b/>
                <w:bCs/>
                <w:color w:val="000000" w:themeColor="text1"/>
                <w:sz w:val="24"/>
                <w14:textFill>
                  <w14:solidFill>
                    <w14:schemeClr w14:val="tx1"/>
                  </w14:solidFill>
                </w14:textFill>
              </w:rPr>
            </w:pPr>
          </w:p>
          <w:p w14:paraId="329F7813">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4A0A4B85">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语文课堂要教给学生阅读方法，拓宽学生阅读面，提高阅读质量。课末，采取“群文类学”的方法，让学生运用学到的方法，自主学习“阅读链接”中的爱国科学家钱学森的故事，让学生对“英雄”这一形象有一个新的认识。</w:t>
            </w:r>
          </w:p>
        </w:tc>
      </w:tr>
    </w:tbl>
    <w:p w14:paraId="32F2297D">
      <w:pPr>
        <w:spacing w:line="360" w:lineRule="auto"/>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Microsoft Yi Baiti">
    <w:panose1 w:val="03000500000000000000"/>
    <w:charset w:val="00"/>
    <w:family w:val="script"/>
    <w:pitch w:val="default"/>
    <w:sig w:usb0="80000003" w:usb1="00010402" w:usb2="00080002"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8F4B67">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BADC2C">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FE6AEB">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F96815">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6B8E67">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D6770D">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D351B6"/>
    <w:multiLevelType w:val="multilevel"/>
    <w:tmpl w:val="6FD351B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24004"/>
    <w:rsid w:val="0004050B"/>
    <w:rsid w:val="00041A4A"/>
    <w:rsid w:val="0004329A"/>
    <w:rsid w:val="00046F70"/>
    <w:rsid w:val="000635C3"/>
    <w:rsid w:val="00063632"/>
    <w:rsid w:val="00063EE5"/>
    <w:rsid w:val="000665A2"/>
    <w:rsid w:val="000701B6"/>
    <w:rsid w:val="000E2C3E"/>
    <w:rsid w:val="000F5EF0"/>
    <w:rsid w:val="00110413"/>
    <w:rsid w:val="001326C1"/>
    <w:rsid w:val="0013345F"/>
    <w:rsid w:val="001432D6"/>
    <w:rsid w:val="00157FB0"/>
    <w:rsid w:val="00162636"/>
    <w:rsid w:val="001B5EF1"/>
    <w:rsid w:val="001B68EC"/>
    <w:rsid w:val="001C184F"/>
    <w:rsid w:val="001C5B10"/>
    <w:rsid w:val="001D7C37"/>
    <w:rsid w:val="001E4EA2"/>
    <w:rsid w:val="001F770F"/>
    <w:rsid w:val="002006AD"/>
    <w:rsid w:val="00203ADC"/>
    <w:rsid w:val="00225300"/>
    <w:rsid w:val="00234699"/>
    <w:rsid w:val="00237553"/>
    <w:rsid w:val="00244BE0"/>
    <w:rsid w:val="00250751"/>
    <w:rsid w:val="00251A98"/>
    <w:rsid w:val="00276F98"/>
    <w:rsid w:val="00280D80"/>
    <w:rsid w:val="00291B19"/>
    <w:rsid w:val="002A2AD1"/>
    <w:rsid w:val="002B06CE"/>
    <w:rsid w:val="002D10C2"/>
    <w:rsid w:val="002D1F93"/>
    <w:rsid w:val="00301CE9"/>
    <w:rsid w:val="00306E1F"/>
    <w:rsid w:val="0034274A"/>
    <w:rsid w:val="003511FF"/>
    <w:rsid w:val="003547C9"/>
    <w:rsid w:val="00354D88"/>
    <w:rsid w:val="0037365D"/>
    <w:rsid w:val="003A2A4D"/>
    <w:rsid w:val="003D68A3"/>
    <w:rsid w:val="00432DCC"/>
    <w:rsid w:val="0043635C"/>
    <w:rsid w:val="00440945"/>
    <w:rsid w:val="0045589F"/>
    <w:rsid w:val="004564E8"/>
    <w:rsid w:val="004577C3"/>
    <w:rsid w:val="00474269"/>
    <w:rsid w:val="0049563E"/>
    <w:rsid w:val="004D5F06"/>
    <w:rsid w:val="00536596"/>
    <w:rsid w:val="00537449"/>
    <w:rsid w:val="00543C2C"/>
    <w:rsid w:val="00557F5C"/>
    <w:rsid w:val="00566627"/>
    <w:rsid w:val="005D386C"/>
    <w:rsid w:val="005D464F"/>
    <w:rsid w:val="005F2B5D"/>
    <w:rsid w:val="005F3098"/>
    <w:rsid w:val="005F3142"/>
    <w:rsid w:val="0060339B"/>
    <w:rsid w:val="00606033"/>
    <w:rsid w:val="00611AEB"/>
    <w:rsid w:val="00634E23"/>
    <w:rsid w:val="00640C74"/>
    <w:rsid w:val="00655F24"/>
    <w:rsid w:val="006579F7"/>
    <w:rsid w:val="00673D80"/>
    <w:rsid w:val="006761B3"/>
    <w:rsid w:val="00690FE2"/>
    <w:rsid w:val="006A4BE7"/>
    <w:rsid w:val="006B2136"/>
    <w:rsid w:val="006B3755"/>
    <w:rsid w:val="006C0393"/>
    <w:rsid w:val="006C0F29"/>
    <w:rsid w:val="006D78D6"/>
    <w:rsid w:val="006F104F"/>
    <w:rsid w:val="006F6C63"/>
    <w:rsid w:val="007141AC"/>
    <w:rsid w:val="00717C1D"/>
    <w:rsid w:val="00726E0B"/>
    <w:rsid w:val="00765B40"/>
    <w:rsid w:val="00772B58"/>
    <w:rsid w:val="007C1F5A"/>
    <w:rsid w:val="00800F94"/>
    <w:rsid w:val="00826939"/>
    <w:rsid w:val="00853770"/>
    <w:rsid w:val="00873C30"/>
    <w:rsid w:val="0089438F"/>
    <w:rsid w:val="008A4222"/>
    <w:rsid w:val="008D1EB0"/>
    <w:rsid w:val="008D331F"/>
    <w:rsid w:val="008D3685"/>
    <w:rsid w:val="008E28F4"/>
    <w:rsid w:val="008E66A4"/>
    <w:rsid w:val="008F0849"/>
    <w:rsid w:val="008F5192"/>
    <w:rsid w:val="00904098"/>
    <w:rsid w:val="009069F7"/>
    <w:rsid w:val="00915853"/>
    <w:rsid w:val="00943955"/>
    <w:rsid w:val="009725B8"/>
    <w:rsid w:val="00981668"/>
    <w:rsid w:val="00986DE2"/>
    <w:rsid w:val="00991460"/>
    <w:rsid w:val="009B29AE"/>
    <w:rsid w:val="009B2BD3"/>
    <w:rsid w:val="009D23AB"/>
    <w:rsid w:val="009F23AF"/>
    <w:rsid w:val="009F4ADF"/>
    <w:rsid w:val="00A25372"/>
    <w:rsid w:val="00A57641"/>
    <w:rsid w:val="00AE2664"/>
    <w:rsid w:val="00AE6572"/>
    <w:rsid w:val="00B10AB3"/>
    <w:rsid w:val="00B11F10"/>
    <w:rsid w:val="00B2478B"/>
    <w:rsid w:val="00B31237"/>
    <w:rsid w:val="00B42D62"/>
    <w:rsid w:val="00B50DA9"/>
    <w:rsid w:val="00B61230"/>
    <w:rsid w:val="00B70441"/>
    <w:rsid w:val="00BA339D"/>
    <w:rsid w:val="00C0632A"/>
    <w:rsid w:val="00C10B42"/>
    <w:rsid w:val="00C13C27"/>
    <w:rsid w:val="00C20020"/>
    <w:rsid w:val="00C346B3"/>
    <w:rsid w:val="00C67301"/>
    <w:rsid w:val="00C74F35"/>
    <w:rsid w:val="00C805AD"/>
    <w:rsid w:val="00CA11E9"/>
    <w:rsid w:val="00CC59CA"/>
    <w:rsid w:val="00CE5883"/>
    <w:rsid w:val="00CF1753"/>
    <w:rsid w:val="00D1560F"/>
    <w:rsid w:val="00D16338"/>
    <w:rsid w:val="00D53454"/>
    <w:rsid w:val="00D61F59"/>
    <w:rsid w:val="00D879B1"/>
    <w:rsid w:val="00E37108"/>
    <w:rsid w:val="00E53C99"/>
    <w:rsid w:val="00E62E65"/>
    <w:rsid w:val="00EB79B2"/>
    <w:rsid w:val="00EC3594"/>
    <w:rsid w:val="00EC61C9"/>
    <w:rsid w:val="00ED3984"/>
    <w:rsid w:val="00F075B8"/>
    <w:rsid w:val="00F1077E"/>
    <w:rsid w:val="00F26CEB"/>
    <w:rsid w:val="00F417E8"/>
    <w:rsid w:val="00F709C3"/>
    <w:rsid w:val="00FB7E3D"/>
    <w:rsid w:val="00FC44DB"/>
    <w:rsid w:val="00FC484D"/>
    <w:rsid w:val="00FE3AA3"/>
    <w:rsid w:val="3E490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unhideWhenUsed/>
    <w:uiPriority w:val="99"/>
    <w:rPr>
      <w:rFonts w:ascii="宋体" w:hAnsi="Courier New" w:cs="Courier New"/>
      <w:szCs w:val="21"/>
    </w:rPr>
  </w:style>
  <w:style w:type="paragraph" w:styleId="3">
    <w:name w:val="footer"/>
    <w:basedOn w:val="1"/>
    <w:link w:val="11"/>
    <w:uiPriority w:val="0"/>
    <w:pPr>
      <w:tabs>
        <w:tab w:val="center" w:pos="4153"/>
        <w:tab w:val="right" w:pos="8306"/>
      </w:tabs>
      <w:snapToGrid w:val="0"/>
      <w:jc w:val="left"/>
    </w:pPr>
    <w:rPr>
      <w:sz w:val="18"/>
      <w:szCs w:val="18"/>
    </w:rPr>
  </w:style>
  <w:style w:type="paragraph" w:styleId="4">
    <w:name w:val="header"/>
    <w:basedOn w:val="1"/>
    <w:link w:val="10"/>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uiPriority w:val="99"/>
    <w:rPr>
      <w:rFonts w:ascii="宋体" w:hAnsi="Courier New" w:cs="Courier New"/>
      <w:kern w:val="2"/>
      <w:sz w:val="21"/>
      <w:szCs w:val="21"/>
    </w:rPr>
  </w:style>
  <w:style w:type="character" w:customStyle="1" w:styleId="10">
    <w:name w:val="页眉 字符"/>
    <w:basedOn w:val="7"/>
    <w:link w:val="4"/>
    <w:uiPriority w:val="0"/>
    <w:rPr>
      <w:kern w:val="2"/>
      <w:sz w:val="18"/>
      <w:szCs w:val="18"/>
    </w:rPr>
  </w:style>
  <w:style w:type="character" w:customStyle="1" w:styleId="11">
    <w:name w:val="页脚 字符"/>
    <w:basedOn w:val="7"/>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Words>6971</Words>
  <Characters>6999</Characters>
  <Lines>0</Lines>
  <Paragraphs>0</Paragraphs>
  <TotalTime>0</TotalTime>
  <ScaleCrop>false</ScaleCrop>
  <LinksUpToDate>false</LinksUpToDate>
  <CharactersWithSpaces>7025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2025-07-30T14:09:06Z</dcterms:created>
  <dc:creator>Administrator</dc:creator>
  <cp:lastModifiedBy>上帝掷骰子吗</cp:lastModifiedBy>
  <dcterms:modified xsi:type="dcterms:W3CDTF">2025-07-30T14:09:06Z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D9E3E84E28624B6D869E5F0CA51FD912_12</vt:lpwstr>
  </property>
</Properties>
</file>